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F9" w:rsidRPr="00D26FF9" w:rsidRDefault="00D26FF9" w:rsidP="00D26FF9">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b/>
          <w:sz w:val="24"/>
          <w:szCs w:val="24"/>
          <w:lang w:eastAsia="ar-SA"/>
        </w:rPr>
        <w:t xml:space="preserve">UZŅĒMUMA LĪGUMS </w:t>
      </w:r>
    </w:p>
    <w:p w:rsidR="00D26FF9" w:rsidRPr="00D26FF9" w:rsidRDefault="00D26FF9" w:rsidP="00D26FF9">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par revīzijas pakalpojum</w:t>
      </w:r>
      <w:r w:rsidR="00101409">
        <w:rPr>
          <w:rFonts w:ascii="Times New Roman" w:eastAsia="Times New Roman" w:hAnsi="Times New Roman" w:cs="Times New Roman"/>
          <w:sz w:val="24"/>
          <w:szCs w:val="24"/>
          <w:lang w:eastAsia="ar-SA"/>
        </w:rPr>
        <w:t>u</w:t>
      </w:r>
      <w:r w:rsidRPr="00D26FF9">
        <w:rPr>
          <w:rFonts w:ascii="Times New Roman" w:eastAsia="Times New Roman" w:hAnsi="Times New Roman" w:cs="Times New Roman"/>
          <w:sz w:val="24"/>
          <w:szCs w:val="24"/>
          <w:lang w:eastAsia="ar-SA"/>
        </w:rPr>
        <w:t xml:space="preserve"> sniegšanu</w:t>
      </w:r>
    </w:p>
    <w:p w:rsidR="00D26FF9" w:rsidRPr="00D26FF9" w:rsidRDefault="00D26FF9" w:rsidP="00D26FF9">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rsidR="00D26FF9" w:rsidRPr="00D26FF9" w:rsidRDefault="00D26FF9" w:rsidP="00D26FF9">
      <w:pPr>
        <w:shd w:val="clear" w:color="auto" w:fill="FFFFFF"/>
        <w:suppressAutoHyphens/>
        <w:spacing w:after="0" w:line="240" w:lineRule="auto"/>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Daugavpilī,  2014.gada </w:t>
      </w:r>
      <w:r w:rsidR="002516F1">
        <w:rPr>
          <w:rFonts w:ascii="Times New Roman" w:eastAsia="Times New Roman" w:hAnsi="Times New Roman" w:cs="Times New Roman"/>
          <w:sz w:val="24"/>
          <w:szCs w:val="24"/>
          <w:lang w:eastAsia="ar-SA"/>
        </w:rPr>
        <w:t>2</w:t>
      </w:r>
      <w:bookmarkStart w:id="0" w:name="_GoBack"/>
      <w:bookmarkEnd w:id="0"/>
      <w:r w:rsidR="000D072D">
        <w:rPr>
          <w:rFonts w:ascii="Times New Roman" w:eastAsia="Times New Roman" w:hAnsi="Times New Roman" w:cs="Times New Roman"/>
          <w:sz w:val="24"/>
          <w:szCs w:val="24"/>
          <w:lang w:eastAsia="ar-SA"/>
        </w:rPr>
        <w:t>0</w:t>
      </w:r>
      <w:r w:rsidRPr="00D26FF9">
        <w:rPr>
          <w:rFonts w:ascii="Times New Roman" w:eastAsia="Times New Roman" w:hAnsi="Times New Roman" w:cs="Times New Roman"/>
          <w:sz w:val="24"/>
          <w:szCs w:val="24"/>
          <w:lang w:eastAsia="ar-SA"/>
        </w:rPr>
        <w:t>.</w:t>
      </w:r>
      <w:r w:rsidR="002F123A">
        <w:rPr>
          <w:rFonts w:ascii="Times New Roman" w:eastAsia="Times New Roman" w:hAnsi="Times New Roman" w:cs="Times New Roman"/>
          <w:sz w:val="24"/>
          <w:szCs w:val="24"/>
          <w:lang w:eastAsia="ar-SA"/>
        </w:rPr>
        <w:t>oktobrī</w:t>
      </w:r>
      <w:r w:rsidRPr="00D26FF9">
        <w:rPr>
          <w:rFonts w:ascii="Times New Roman" w:eastAsia="Times New Roman" w:hAnsi="Times New Roman" w:cs="Times New Roman"/>
          <w:sz w:val="24"/>
          <w:szCs w:val="24"/>
          <w:lang w:eastAsia="ar-SA"/>
        </w:rPr>
        <w:t xml:space="preserve"> </w:t>
      </w:r>
      <w:r w:rsidRPr="00D26FF9">
        <w:rPr>
          <w:rFonts w:ascii="Times New Roman" w:eastAsia="Times New Roman" w:hAnsi="Times New Roman" w:cs="Times New Roman"/>
          <w:sz w:val="24"/>
          <w:szCs w:val="24"/>
          <w:lang w:eastAsia="ar-SA"/>
        </w:rPr>
        <w:tab/>
      </w:r>
    </w:p>
    <w:p w:rsidR="00D26FF9" w:rsidRPr="00D26FF9" w:rsidRDefault="00D26FF9" w:rsidP="00D26FF9">
      <w:pPr>
        <w:suppressAutoHyphens/>
        <w:spacing w:after="0" w:line="240" w:lineRule="auto"/>
        <w:ind w:firstLine="720"/>
        <w:jc w:val="both"/>
        <w:rPr>
          <w:rFonts w:ascii="Times New Roman" w:eastAsia="Times New Roman" w:hAnsi="Times New Roman" w:cs="Times New Roman"/>
          <w:b/>
          <w:bCs/>
          <w:sz w:val="24"/>
          <w:szCs w:val="24"/>
          <w:lang w:eastAsia="ar-SA"/>
        </w:rPr>
      </w:pPr>
    </w:p>
    <w:p w:rsidR="00D26FF9" w:rsidRPr="00D26FF9" w:rsidRDefault="00D26FF9" w:rsidP="00175908">
      <w:pPr>
        <w:suppressAutoHyphens/>
        <w:spacing w:after="120" w:line="240" w:lineRule="auto"/>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b/>
          <w:bCs/>
          <w:sz w:val="24"/>
          <w:szCs w:val="24"/>
          <w:lang w:eastAsia="ar-SA"/>
        </w:rPr>
        <w:t>Daugavpils pilsētas dome,</w:t>
      </w:r>
      <w:r w:rsidR="002F123A">
        <w:rPr>
          <w:rFonts w:ascii="Times New Roman" w:eastAsia="Times New Roman" w:hAnsi="Times New Roman" w:cs="Times New Roman"/>
          <w:sz w:val="24"/>
          <w:szCs w:val="24"/>
          <w:lang w:eastAsia="ar-SA"/>
        </w:rPr>
        <w:t xml:space="preserve"> </w:t>
      </w:r>
      <w:proofErr w:type="spellStart"/>
      <w:r w:rsidR="002F123A">
        <w:rPr>
          <w:rFonts w:ascii="Times New Roman" w:eastAsia="Times New Roman" w:hAnsi="Times New Roman" w:cs="Times New Roman"/>
          <w:sz w:val="24"/>
          <w:szCs w:val="24"/>
          <w:lang w:eastAsia="ar-SA"/>
        </w:rPr>
        <w:t>reģ</w:t>
      </w:r>
      <w:proofErr w:type="spellEnd"/>
      <w:r w:rsidR="0069042E">
        <w:rPr>
          <w:rFonts w:ascii="Times New Roman" w:eastAsia="Times New Roman" w:hAnsi="Times New Roman" w:cs="Times New Roman"/>
          <w:sz w:val="24"/>
          <w:szCs w:val="24"/>
          <w:lang w:eastAsia="ar-SA"/>
        </w:rPr>
        <w:t>.</w:t>
      </w:r>
      <w:r w:rsidR="002F123A">
        <w:rPr>
          <w:rFonts w:ascii="Times New Roman" w:eastAsia="Times New Roman" w:hAnsi="Times New Roman" w:cs="Times New Roman"/>
          <w:sz w:val="24"/>
          <w:szCs w:val="24"/>
          <w:lang w:eastAsia="ar-SA"/>
        </w:rPr>
        <w:t xml:space="preserve"> Nr.</w:t>
      </w:r>
      <w:r w:rsidRPr="00D26FF9">
        <w:rPr>
          <w:rFonts w:ascii="Times New Roman" w:eastAsia="Times New Roman" w:hAnsi="Times New Roman" w:cs="Times New Roman"/>
          <w:sz w:val="24"/>
          <w:szCs w:val="24"/>
          <w:lang w:eastAsia="ar-SA"/>
        </w:rPr>
        <w:t xml:space="preserve">90000077325, juridiskā adrese </w:t>
      </w:r>
      <w:proofErr w:type="spellStart"/>
      <w:r w:rsidRPr="00D26FF9">
        <w:rPr>
          <w:rFonts w:ascii="Times New Roman" w:eastAsia="Times New Roman" w:hAnsi="Times New Roman" w:cs="Times New Roman"/>
          <w:sz w:val="24"/>
          <w:szCs w:val="24"/>
          <w:lang w:eastAsia="ar-SA"/>
        </w:rPr>
        <w:t>Kr</w:t>
      </w:r>
      <w:proofErr w:type="spellEnd"/>
      <w:r w:rsidRPr="00D26FF9">
        <w:rPr>
          <w:rFonts w:ascii="Times New Roman" w:eastAsia="Times New Roman" w:hAnsi="Times New Roman" w:cs="Times New Roman"/>
          <w:sz w:val="24"/>
          <w:szCs w:val="24"/>
          <w:lang w:eastAsia="ar-SA"/>
        </w:rPr>
        <w:t>. Valdemāra iela 1, Daugavpils, Domes izpilddirektora</w:t>
      </w:r>
      <w:r w:rsidR="00175908">
        <w:rPr>
          <w:rFonts w:ascii="Times New Roman" w:eastAsia="Times New Roman" w:hAnsi="Times New Roman" w:cs="Times New Roman"/>
          <w:sz w:val="24"/>
          <w:szCs w:val="24"/>
          <w:lang w:eastAsia="ar-SA"/>
        </w:rPr>
        <w:t xml:space="preserve"> </w:t>
      </w:r>
      <w:proofErr w:type="spellStart"/>
      <w:r w:rsidR="00175908">
        <w:rPr>
          <w:rFonts w:ascii="Times New Roman" w:eastAsia="Times New Roman" w:hAnsi="Times New Roman" w:cs="Times New Roman"/>
          <w:sz w:val="24"/>
          <w:szCs w:val="24"/>
          <w:lang w:eastAsia="ar-SA"/>
        </w:rPr>
        <w:t>p.i</w:t>
      </w:r>
      <w:proofErr w:type="spellEnd"/>
      <w:r w:rsidR="00175908">
        <w:rPr>
          <w:rFonts w:ascii="Times New Roman" w:eastAsia="Times New Roman" w:hAnsi="Times New Roman" w:cs="Times New Roman"/>
          <w:sz w:val="24"/>
          <w:szCs w:val="24"/>
          <w:lang w:eastAsia="ar-SA"/>
        </w:rPr>
        <w:t xml:space="preserve">. </w:t>
      </w:r>
      <w:r w:rsidR="00175908">
        <w:rPr>
          <w:rFonts w:ascii="Times New Roman" w:eastAsia="Times New Roman" w:hAnsi="Times New Roman" w:cs="Times New Roman"/>
          <w:b/>
          <w:sz w:val="24"/>
          <w:szCs w:val="24"/>
          <w:lang w:eastAsia="ar-SA"/>
        </w:rPr>
        <w:t xml:space="preserve">Aivara </w:t>
      </w:r>
      <w:proofErr w:type="spellStart"/>
      <w:r w:rsidR="00175908">
        <w:rPr>
          <w:rFonts w:ascii="Times New Roman" w:eastAsia="Times New Roman" w:hAnsi="Times New Roman" w:cs="Times New Roman"/>
          <w:b/>
          <w:sz w:val="24"/>
          <w:szCs w:val="24"/>
          <w:lang w:eastAsia="ar-SA"/>
        </w:rPr>
        <w:t>Pudāna</w:t>
      </w:r>
      <w:proofErr w:type="spellEnd"/>
      <w:r w:rsidRPr="00D26FF9">
        <w:rPr>
          <w:rFonts w:ascii="Times New Roman" w:eastAsia="Times New Roman" w:hAnsi="Times New Roman" w:cs="Times New Roman"/>
          <w:sz w:val="24"/>
          <w:szCs w:val="24"/>
          <w:lang w:eastAsia="ar-SA"/>
        </w:rPr>
        <w:t xml:space="preserve"> personā, kurš rīkojas </w:t>
      </w:r>
      <w:r w:rsidR="0069042E">
        <w:rPr>
          <w:rFonts w:ascii="Times New Roman" w:eastAsia="Times New Roman" w:hAnsi="Times New Roman" w:cs="Times New Roman"/>
          <w:sz w:val="24"/>
          <w:szCs w:val="24"/>
          <w:lang w:eastAsia="ar-SA"/>
        </w:rPr>
        <w:t xml:space="preserve">saskaņā ar </w:t>
      </w:r>
      <w:r>
        <w:rPr>
          <w:rFonts w:ascii="Times New Roman" w:eastAsia="Times New Roman" w:hAnsi="Times New Roman" w:cs="Times New Roman"/>
          <w:sz w:val="24"/>
          <w:szCs w:val="24"/>
          <w:lang w:eastAsia="ar-SA"/>
        </w:rPr>
        <w:t>Dauga</w:t>
      </w:r>
      <w:r w:rsidR="002F123A">
        <w:rPr>
          <w:rFonts w:ascii="Times New Roman" w:eastAsia="Times New Roman" w:hAnsi="Times New Roman" w:cs="Times New Roman"/>
          <w:sz w:val="24"/>
          <w:szCs w:val="24"/>
          <w:lang w:eastAsia="ar-SA"/>
        </w:rPr>
        <w:t xml:space="preserve">vpils pilsētas domes 2014.gada </w:t>
      </w:r>
      <w:r w:rsidR="00634F7C">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oktobra lēmum</w:t>
      </w:r>
      <w:r w:rsidR="0069042E">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 Nr.</w:t>
      </w:r>
      <w:r w:rsidR="00634F7C">
        <w:rPr>
          <w:rFonts w:ascii="Times New Roman" w:eastAsia="Times New Roman" w:hAnsi="Times New Roman" w:cs="Times New Roman"/>
          <w:sz w:val="24"/>
          <w:szCs w:val="24"/>
          <w:lang w:eastAsia="ar-SA"/>
        </w:rPr>
        <w:t>498</w:t>
      </w:r>
      <w:r w:rsidRPr="00D26FF9">
        <w:rPr>
          <w:rFonts w:ascii="Times New Roman" w:eastAsia="Times New Roman" w:hAnsi="Times New Roman" w:cs="Times New Roman"/>
          <w:sz w:val="24"/>
          <w:szCs w:val="24"/>
          <w:lang w:eastAsia="ar-SA"/>
        </w:rPr>
        <w:t xml:space="preserve"> (turpmāk – Pasūtītājs) no vienas puses, un</w:t>
      </w:r>
    </w:p>
    <w:p w:rsidR="00D26FF9" w:rsidRPr="00D26FF9" w:rsidRDefault="002F123A" w:rsidP="00D26FF9">
      <w:pPr>
        <w:tabs>
          <w:tab w:val="left"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ab/>
      </w:r>
      <w:r w:rsidRPr="002F123A">
        <w:rPr>
          <w:rFonts w:ascii="Times New Roman" w:eastAsia="Times New Roman" w:hAnsi="Times New Roman" w:cs="Times New Roman"/>
          <w:b/>
          <w:bCs/>
          <w:sz w:val="24"/>
          <w:szCs w:val="24"/>
          <w:lang w:eastAsia="ar-SA"/>
        </w:rPr>
        <w:t>SIA „</w:t>
      </w:r>
      <w:proofErr w:type="spellStart"/>
      <w:r w:rsidRPr="002F123A">
        <w:rPr>
          <w:rFonts w:ascii="Times New Roman" w:eastAsia="Times New Roman" w:hAnsi="Times New Roman" w:cs="Times New Roman"/>
          <w:b/>
          <w:bCs/>
          <w:sz w:val="24"/>
          <w:szCs w:val="24"/>
          <w:lang w:eastAsia="ar-SA"/>
        </w:rPr>
        <w:t>Deloitte</w:t>
      </w:r>
      <w:proofErr w:type="spellEnd"/>
      <w:r w:rsidRPr="002F123A">
        <w:rPr>
          <w:rFonts w:ascii="Times New Roman" w:eastAsia="Times New Roman" w:hAnsi="Times New Roman" w:cs="Times New Roman"/>
          <w:b/>
          <w:bCs/>
          <w:sz w:val="24"/>
          <w:szCs w:val="24"/>
          <w:lang w:eastAsia="ar-SA"/>
        </w:rPr>
        <w:t xml:space="preserve"> Audits </w:t>
      </w:r>
      <w:proofErr w:type="spellStart"/>
      <w:r w:rsidRPr="002F123A">
        <w:rPr>
          <w:rFonts w:ascii="Times New Roman" w:eastAsia="Times New Roman" w:hAnsi="Times New Roman" w:cs="Times New Roman"/>
          <w:b/>
          <w:bCs/>
          <w:sz w:val="24"/>
          <w:szCs w:val="24"/>
          <w:lang w:eastAsia="ar-SA"/>
        </w:rPr>
        <w:t>Latvia</w:t>
      </w:r>
      <w:proofErr w:type="spellEnd"/>
      <w:r w:rsidRPr="002F123A">
        <w:rPr>
          <w:rFonts w:ascii="Times New Roman" w:eastAsia="Times New Roman" w:hAnsi="Times New Roman" w:cs="Times New Roman"/>
          <w:b/>
          <w:bCs/>
          <w:sz w:val="24"/>
          <w:szCs w:val="24"/>
          <w:lang w:eastAsia="ar-SA"/>
        </w:rPr>
        <w:t>”</w:t>
      </w:r>
      <w:r w:rsidRPr="002F123A">
        <w:rPr>
          <w:rFonts w:ascii="Times New Roman" w:eastAsia="Times New Roman" w:hAnsi="Times New Roman" w:cs="Times New Roman"/>
          <w:iCs/>
          <w:sz w:val="24"/>
          <w:szCs w:val="24"/>
          <w:lang w:eastAsia="ar-SA"/>
        </w:rPr>
        <w:t xml:space="preserve">, </w:t>
      </w:r>
      <w:proofErr w:type="spellStart"/>
      <w:r w:rsidRPr="002F123A">
        <w:rPr>
          <w:rFonts w:ascii="Times New Roman" w:eastAsia="Times New Roman" w:hAnsi="Times New Roman" w:cs="Times New Roman"/>
          <w:iCs/>
          <w:sz w:val="24"/>
          <w:szCs w:val="24"/>
          <w:lang w:eastAsia="ar-SA"/>
        </w:rPr>
        <w:t>reģ</w:t>
      </w:r>
      <w:proofErr w:type="spellEnd"/>
      <w:r w:rsidRPr="002F123A">
        <w:rPr>
          <w:rFonts w:ascii="Times New Roman" w:eastAsia="Times New Roman" w:hAnsi="Times New Roman" w:cs="Times New Roman"/>
          <w:iCs/>
          <w:sz w:val="24"/>
          <w:szCs w:val="24"/>
          <w:lang w:eastAsia="ar-SA"/>
        </w:rPr>
        <w:t>.</w:t>
      </w:r>
      <w:r w:rsidR="0069042E">
        <w:rPr>
          <w:rFonts w:ascii="Times New Roman" w:eastAsia="Times New Roman" w:hAnsi="Times New Roman" w:cs="Times New Roman"/>
          <w:iCs/>
          <w:sz w:val="24"/>
          <w:szCs w:val="24"/>
          <w:lang w:eastAsia="ar-SA"/>
        </w:rPr>
        <w:t xml:space="preserve"> </w:t>
      </w:r>
      <w:proofErr w:type="spellStart"/>
      <w:r w:rsidRPr="002F123A">
        <w:rPr>
          <w:rFonts w:ascii="Times New Roman" w:eastAsia="Times New Roman" w:hAnsi="Times New Roman" w:cs="Times New Roman"/>
          <w:iCs/>
          <w:sz w:val="24"/>
          <w:szCs w:val="24"/>
          <w:lang w:eastAsia="ar-SA"/>
        </w:rPr>
        <w:t>Nr</w:t>
      </w:r>
      <w:proofErr w:type="spellEnd"/>
      <w:r w:rsidRPr="002F123A">
        <w:rPr>
          <w:rFonts w:ascii="Times New Roman" w:eastAsia="Times New Roman" w:hAnsi="Times New Roman" w:cs="Times New Roman"/>
          <w:iCs/>
          <w:sz w:val="24"/>
          <w:szCs w:val="24"/>
          <w:lang w:eastAsia="ar-SA"/>
        </w:rPr>
        <w:t>.</w:t>
      </w:r>
      <w:r w:rsidRPr="002F123A">
        <w:rPr>
          <w:rFonts w:ascii="Times New Roman" w:eastAsia="Times New Roman" w:hAnsi="Times New Roman" w:cs="Times New Roman"/>
          <w:sz w:val="24"/>
          <w:szCs w:val="24"/>
          <w:lang w:eastAsia="ar-SA"/>
        </w:rPr>
        <w:t xml:space="preserve"> </w:t>
      </w:r>
      <w:r w:rsidRPr="002F123A">
        <w:rPr>
          <w:rFonts w:ascii="Times New Roman" w:eastAsia="Times New Roman" w:hAnsi="Times New Roman" w:cs="Times New Roman"/>
          <w:iCs/>
          <w:sz w:val="24"/>
          <w:szCs w:val="24"/>
          <w:lang w:eastAsia="ar-SA"/>
        </w:rPr>
        <w:t>40003606960, juridiskā adrese: Grēdu iela 4a, Rīga</w:t>
      </w:r>
      <w:r w:rsidR="00D26FF9" w:rsidRPr="002F123A">
        <w:rPr>
          <w:rFonts w:ascii="Times New Roman" w:eastAsia="Times New Roman" w:hAnsi="Times New Roman" w:cs="Times New Roman"/>
          <w:sz w:val="24"/>
          <w:szCs w:val="24"/>
          <w:lang w:eastAsia="ar-SA"/>
        </w:rPr>
        <w:t>,</w:t>
      </w:r>
      <w:r w:rsidR="00D26FF9" w:rsidRPr="00D26FF9">
        <w:rPr>
          <w:rFonts w:ascii="Times New Roman" w:eastAsia="Times New Roman" w:hAnsi="Times New Roman" w:cs="Times New Roman"/>
          <w:sz w:val="24"/>
          <w:szCs w:val="24"/>
          <w:lang w:eastAsia="ar-SA"/>
        </w:rPr>
        <w:t xml:space="preserve"> tās valdes </w:t>
      </w:r>
      <w:r>
        <w:rPr>
          <w:rFonts w:ascii="Times New Roman" w:eastAsia="Times New Roman" w:hAnsi="Times New Roman" w:cs="Times New Roman"/>
          <w:sz w:val="24"/>
          <w:szCs w:val="24"/>
          <w:lang w:eastAsia="ar-SA"/>
        </w:rPr>
        <w:t>locek</w:t>
      </w:r>
      <w:r w:rsidR="00273FA5">
        <w:rPr>
          <w:rFonts w:ascii="Times New Roman" w:eastAsia="Times New Roman" w:hAnsi="Times New Roman" w:cs="Times New Roman"/>
          <w:sz w:val="24"/>
          <w:szCs w:val="24"/>
          <w:lang w:eastAsia="ar-SA"/>
        </w:rPr>
        <w:t>les</w:t>
      </w:r>
      <w:r>
        <w:rPr>
          <w:rFonts w:ascii="Times New Roman" w:eastAsia="Times New Roman" w:hAnsi="Times New Roman" w:cs="Times New Roman"/>
          <w:sz w:val="24"/>
          <w:szCs w:val="24"/>
          <w:lang w:eastAsia="ar-SA"/>
        </w:rPr>
        <w:t xml:space="preserve"> </w:t>
      </w:r>
      <w:r w:rsidR="00273FA5">
        <w:rPr>
          <w:rFonts w:ascii="Times New Roman" w:eastAsia="Times New Roman" w:hAnsi="Times New Roman" w:cs="Times New Roman"/>
          <w:b/>
          <w:sz w:val="24"/>
          <w:szCs w:val="24"/>
          <w:lang w:eastAsia="ar-SA"/>
        </w:rPr>
        <w:t xml:space="preserve">Ingunas </w:t>
      </w:r>
      <w:proofErr w:type="spellStart"/>
      <w:r w:rsidR="00273FA5">
        <w:rPr>
          <w:rFonts w:ascii="Times New Roman" w:eastAsia="Times New Roman" w:hAnsi="Times New Roman" w:cs="Times New Roman"/>
          <w:b/>
          <w:sz w:val="24"/>
          <w:szCs w:val="24"/>
          <w:lang w:eastAsia="ar-SA"/>
        </w:rPr>
        <w:t>Stašas</w:t>
      </w:r>
      <w:proofErr w:type="spellEnd"/>
      <w:r w:rsidR="00D26FF9" w:rsidRPr="00D26FF9">
        <w:rPr>
          <w:rFonts w:ascii="Times New Roman" w:eastAsia="Times New Roman" w:hAnsi="Times New Roman" w:cs="Times New Roman"/>
          <w:sz w:val="24"/>
          <w:szCs w:val="24"/>
          <w:lang w:eastAsia="ar-SA"/>
        </w:rPr>
        <w:t xml:space="preserve"> personā, kur</w:t>
      </w:r>
      <w:r w:rsidR="000D072D">
        <w:rPr>
          <w:rFonts w:ascii="Times New Roman" w:eastAsia="Times New Roman" w:hAnsi="Times New Roman" w:cs="Times New Roman"/>
          <w:sz w:val="24"/>
          <w:szCs w:val="24"/>
          <w:lang w:eastAsia="ar-SA"/>
        </w:rPr>
        <w:t>a</w:t>
      </w:r>
      <w:r w:rsidR="00D26FF9" w:rsidRPr="00D26FF9">
        <w:rPr>
          <w:rFonts w:ascii="Times New Roman" w:eastAsia="Times New Roman" w:hAnsi="Times New Roman" w:cs="Times New Roman"/>
          <w:sz w:val="24"/>
          <w:szCs w:val="24"/>
          <w:lang w:eastAsia="ar-SA"/>
        </w:rPr>
        <w:t xml:space="preserve"> rīkojas </w:t>
      </w:r>
      <w:r w:rsidR="0069042E">
        <w:rPr>
          <w:rFonts w:ascii="Times New Roman" w:eastAsia="Times New Roman" w:hAnsi="Times New Roman" w:cs="Times New Roman"/>
          <w:sz w:val="24"/>
          <w:szCs w:val="24"/>
          <w:lang w:eastAsia="ar-SA"/>
        </w:rPr>
        <w:t xml:space="preserve">saskaņā ar </w:t>
      </w:r>
      <w:r w:rsidR="00D26FF9" w:rsidRPr="00D26FF9">
        <w:rPr>
          <w:rFonts w:ascii="Times New Roman" w:eastAsia="Times New Roman" w:hAnsi="Times New Roman" w:cs="Times New Roman"/>
          <w:sz w:val="24"/>
          <w:szCs w:val="24"/>
          <w:lang w:eastAsia="ar-SA"/>
        </w:rPr>
        <w:t>Statūtiem</w:t>
      </w:r>
      <w:r w:rsidR="0069042E">
        <w:rPr>
          <w:rFonts w:ascii="Times New Roman" w:eastAsia="Times New Roman" w:hAnsi="Times New Roman" w:cs="Times New Roman"/>
          <w:sz w:val="24"/>
          <w:szCs w:val="24"/>
          <w:lang w:eastAsia="ar-SA"/>
        </w:rPr>
        <w:t xml:space="preserve"> </w:t>
      </w:r>
      <w:r w:rsidR="00D26FF9" w:rsidRPr="00D26FF9">
        <w:rPr>
          <w:rFonts w:ascii="Times New Roman" w:eastAsia="Times New Roman" w:hAnsi="Times New Roman" w:cs="Times New Roman"/>
          <w:sz w:val="24"/>
          <w:szCs w:val="24"/>
          <w:lang w:eastAsia="ar-SA"/>
        </w:rPr>
        <w:t xml:space="preserve">(turpmāk – Izpildītājs) no otras puses, bet abi kopā turpmāk tekstā </w:t>
      </w:r>
      <w:r w:rsidR="00D26FF9" w:rsidRPr="00D26FF9">
        <w:rPr>
          <w:rFonts w:ascii="Times New Roman" w:eastAsia="Times New Roman" w:hAnsi="Times New Roman" w:cs="Times New Roman"/>
          <w:bCs/>
          <w:sz w:val="24"/>
          <w:szCs w:val="24"/>
          <w:lang w:eastAsia="ar-SA"/>
        </w:rPr>
        <w:t>“Puses”</w:t>
      </w:r>
      <w:r w:rsidR="00D26FF9" w:rsidRPr="00D26FF9">
        <w:rPr>
          <w:rFonts w:ascii="Times New Roman" w:eastAsia="Times New Roman" w:hAnsi="Times New Roman" w:cs="Times New Roman"/>
          <w:sz w:val="24"/>
          <w:szCs w:val="24"/>
          <w:lang w:eastAsia="ar-SA"/>
        </w:rPr>
        <w:t xml:space="preserve">, pamatojoties uz iepirkumu komisijas 2014.gada </w:t>
      </w:r>
      <w:r>
        <w:rPr>
          <w:rFonts w:ascii="Times New Roman" w:eastAsia="Times New Roman" w:hAnsi="Times New Roman" w:cs="Times New Roman"/>
          <w:sz w:val="24"/>
          <w:szCs w:val="24"/>
          <w:lang w:eastAsia="ar-SA"/>
        </w:rPr>
        <w:t>19.septembra</w:t>
      </w:r>
      <w:r w:rsidR="00D26FF9" w:rsidRPr="00D26FF9">
        <w:rPr>
          <w:rFonts w:ascii="Times New Roman" w:eastAsia="Times New Roman" w:hAnsi="Times New Roman" w:cs="Times New Roman"/>
          <w:sz w:val="24"/>
          <w:szCs w:val="24"/>
          <w:lang w:eastAsia="ar-SA"/>
        </w:rPr>
        <w:t xml:space="preserve"> lēmumu iepirkumā </w:t>
      </w:r>
      <w:r w:rsidR="00D26FF9" w:rsidRPr="00D26FF9">
        <w:rPr>
          <w:rFonts w:ascii="Times New Roman" w:eastAsia="Times New Roman" w:hAnsi="Times New Roman" w:cs="Times New Roman"/>
          <w:b/>
          <w:bCs/>
          <w:sz w:val="20"/>
          <w:szCs w:val="20"/>
          <w:lang w:eastAsia="ar-SA"/>
        </w:rPr>
        <w:t>“</w:t>
      </w:r>
      <w:r w:rsidR="00D26FF9" w:rsidRPr="00D26FF9">
        <w:rPr>
          <w:rFonts w:ascii="Times New Roman" w:eastAsia="Times New Roman" w:hAnsi="Times New Roman" w:cs="Times New Roman"/>
          <w:b/>
          <w:bCs/>
          <w:sz w:val="24"/>
          <w:szCs w:val="24"/>
          <w:lang w:eastAsia="ar-SA"/>
        </w:rPr>
        <w:t>Revīzijas veikšana un zvērināta revidenta ziņojuma sniegšana par Daugavpils pilsētas pašvaldības 2014. un 2015.gada konsolidēto pārskatu</w:t>
      </w:r>
      <w:r w:rsidR="00D26FF9" w:rsidRPr="00D26FF9">
        <w:rPr>
          <w:rFonts w:ascii="Times New Roman" w:eastAsia="Times New Roman" w:hAnsi="Times New Roman" w:cs="Times New Roman"/>
          <w:b/>
          <w:sz w:val="24"/>
          <w:szCs w:val="24"/>
          <w:lang w:eastAsia="ar-SA"/>
        </w:rPr>
        <w:t>”</w:t>
      </w:r>
      <w:r w:rsidR="00175908">
        <w:rPr>
          <w:rFonts w:ascii="Times New Roman" w:eastAsia="Times New Roman" w:hAnsi="Times New Roman" w:cs="Times New Roman"/>
          <w:b/>
          <w:sz w:val="24"/>
          <w:szCs w:val="24"/>
          <w:lang w:eastAsia="ar-SA"/>
        </w:rPr>
        <w:t>,</w:t>
      </w:r>
      <w:r w:rsidR="00D26FF9" w:rsidRPr="00D26FF9">
        <w:rPr>
          <w:rFonts w:ascii="Times New Roman" w:eastAsia="Times New Roman" w:hAnsi="Times New Roman" w:cs="Times New Roman"/>
          <w:b/>
          <w:sz w:val="24"/>
          <w:szCs w:val="24"/>
          <w:lang w:eastAsia="ar-SA"/>
        </w:rPr>
        <w:t xml:space="preserve"> DPD 2014/43,</w:t>
      </w:r>
      <w:r w:rsidR="00D26FF9" w:rsidRPr="00D26FF9">
        <w:rPr>
          <w:rFonts w:ascii="Times New Roman" w:eastAsia="Times New Roman" w:hAnsi="Times New Roman" w:cs="Times New Roman"/>
          <w:sz w:val="24"/>
          <w:szCs w:val="24"/>
          <w:lang w:eastAsia="ar-SA"/>
        </w:rPr>
        <w:t xml:space="preserve">  (turpmāk– iepirkums) noslēdza šāda satura līgumu</w:t>
      </w:r>
      <w:r w:rsidR="0069042E">
        <w:rPr>
          <w:rFonts w:ascii="Times New Roman" w:eastAsia="Times New Roman" w:hAnsi="Times New Roman" w:cs="Times New Roman"/>
          <w:sz w:val="24"/>
          <w:szCs w:val="24"/>
          <w:lang w:eastAsia="ar-SA"/>
        </w:rPr>
        <w:t xml:space="preserve"> (turpmāk- Līgums):</w:t>
      </w:r>
    </w:p>
    <w:p w:rsidR="00D26FF9" w:rsidRPr="00D26FF9" w:rsidRDefault="00D26FF9" w:rsidP="00D26FF9">
      <w:pPr>
        <w:shd w:val="clear" w:color="auto" w:fill="FFFFFF"/>
        <w:suppressAutoHyphens/>
        <w:spacing w:before="120" w:after="120" w:line="240" w:lineRule="auto"/>
        <w:jc w:val="center"/>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b/>
          <w:sz w:val="24"/>
          <w:szCs w:val="24"/>
          <w:lang w:eastAsia="ar-SA"/>
        </w:rPr>
        <w:t>I. Līguma priekšmets</w:t>
      </w:r>
    </w:p>
    <w:p w:rsidR="00D26FF9" w:rsidRPr="00D26FF9" w:rsidRDefault="00D26FF9" w:rsidP="00D26FF9">
      <w:pPr>
        <w:shd w:val="clear" w:color="auto" w:fill="FFFFFF"/>
        <w:suppressAutoHyphens/>
        <w:spacing w:after="0" w:line="274" w:lineRule="exact"/>
        <w:ind w:firstLine="557"/>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1.1. Pasūtītājs uzdod un Izpildītājs apņemas kvalitatīvi un savlaicīgi veikt Daugavpils pilsētas domes un tās izveidoto budžeta iestāžu, konsolidētā gada pārskata revīziju, noslēgumā sniedzot ziņojumu ar atzinumu par pašvaldības</w:t>
      </w:r>
      <w:r w:rsidR="00175908">
        <w:rPr>
          <w:rFonts w:ascii="Times New Roman" w:eastAsia="Times New Roman" w:hAnsi="Times New Roman" w:cs="Times New Roman"/>
          <w:sz w:val="24"/>
          <w:szCs w:val="24"/>
          <w:lang w:eastAsia="ar-SA"/>
        </w:rPr>
        <w:t xml:space="preserve"> konsolidēto 2014. un 2015.gada</w:t>
      </w:r>
      <w:r w:rsidRPr="00D26FF9">
        <w:rPr>
          <w:rFonts w:ascii="Times New Roman" w:eastAsia="Times New Roman" w:hAnsi="Times New Roman" w:cs="Times New Roman"/>
          <w:sz w:val="24"/>
          <w:szCs w:val="24"/>
          <w:lang w:eastAsia="ar-SA"/>
        </w:rPr>
        <w:t xml:space="preserve"> pārskatu un zvērināta revidenta ziņojumu vadībai (turpmāk – Pakalpojums), atbilstoši Latvijas Republikas normatīvajos aktos noteiktajām prasībām, tajā skaitā likuma „Par zvērinātiem revidentiem” prasībām, saskaņā ar šī Līguma noteikumiem un tā Pielikumiem: Darba uzdevumu (Pielikums Nr.1), kura saturs atbilst Iepirkuma tehniskajām specifikācijām un Izpildītāja piedāvājumu Iepirkumā (Pielikums Nr.2).</w:t>
      </w:r>
    </w:p>
    <w:p w:rsidR="00D26FF9" w:rsidRPr="00D26FF9" w:rsidRDefault="00D26FF9" w:rsidP="00175908">
      <w:pPr>
        <w:suppressAutoHyphens/>
        <w:spacing w:before="120" w:after="120" w:line="240" w:lineRule="auto"/>
        <w:jc w:val="center"/>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b/>
          <w:sz w:val="24"/>
          <w:szCs w:val="24"/>
          <w:lang w:eastAsia="ar-SA"/>
        </w:rPr>
        <w:t>II. Pakalpojuma saturs</w:t>
      </w:r>
    </w:p>
    <w:p w:rsidR="00D26FF9" w:rsidRPr="00D26FF9" w:rsidRDefault="00D26FF9" w:rsidP="00D26FF9">
      <w:pPr>
        <w:widowControl w:val="0"/>
        <w:numPr>
          <w:ilvl w:val="0"/>
          <w:numId w:val="9"/>
        </w:numPr>
        <w:shd w:val="clear" w:color="auto" w:fill="FFFFFF"/>
        <w:tabs>
          <w:tab w:val="left" w:pos="706"/>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Izpildītājs veic gada pārskatu finanšu revīziju un sniedz starpposma revīzijas ziņojumu un noslēguma revīzijas ziņojumu ar atzinumu par Pasūtītāja attiecīgā gada konsolidēto pārskatu.</w:t>
      </w:r>
    </w:p>
    <w:p w:rsidR="00D26FF9" w:rsidRPr="00D26FF9" w:rsidRDefault="00D26FF9" w:rsidP="00D26FF9">
      <w:pPr>
        <w:widowControl w:val="0"/>
        <w:numPr>
          <w:ilvl w:val="0"/>
          <w:numId w:val="9"/>
        </w:numPr>
        <w:shd w:val="clear" w:color="auto" w:fill="FFFFFF"/>
        <w:tabs>
          <w:tab w:val="left" w:pos="706"/>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Izpildītājs iesniedz Pasūtītājam ziņojumu vadībai, kurā atspoguļo revīzijas laikā atklāto, kā arī sniedz rekomendācijas par uzlabojumiem, ja tādi ir nepieciešami. </w:t>
      </w:r>
    </w:p>
    <w:p w:rsidR="00D26FF9" w:rsidRPr="00D26FF9" w:rsidRDefault="00D26FF9" w:rsidP="00D26FF9">
      <w:pPr>
        <w:widowControl w:val="0"/>
        <w:numPr>
          <w:ilvl w:val="0"/>
          <w:numId w:val="9"/>
        </w:numPr>
        <w:shd w:val="clear" w:color="auto" w:fill="FFFFFF"/>
        <w:tabs>
          <w:tab w:val="left" w:pos="706"/>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Izpildītājs iepazīstina Pasūtītāju ar ziņojuma projekta saturu pirms zvērināta revidenta ziņojuma iesniegšanas Pasūtītājam.</w:t>
      </w:r>
    </w:p>
    <w:p w:rsidR="00D26FF9" w:rsidRPr="00D26FF9" w:rsidRDefault="00D26FF9" w:rsidP="00D26FF9">
      <w:pPr>
        <w:widowControl w:val="0"/>
        <w:numPr>
          <w:ilvl w:val="0"/>
          <w:numId w:val="9"/>
        </w:numPr>
        <w:shd w:val="clear" w:color="auto" w:fill="FFFFFF"/>
        <w:tabs>
          <w:tab w:val="left" w:pos="706"/>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Izpildītājs pēc Pasūtītāja pieprasījuma (rakstiska vai mutiska) konsultē Pasūtītāju vispārējos grāmatvedības un gada pārskata sagatavošanas jautājumos.</w:t>
      </w:r>
    </w:p>
    <w:p w:rsidR="00D26FF9" w:rsidRPr="00D26FF9" w:rsidRDefault="00D26FF9" w:rsidP="00D26FF9">
      <w:pPr>
        <w:shd w:val="clear" w:color="auto" w:fill="FFFFFF"/>
        <w:tabs>
          <w:tab w:val="left" w:pos="787"/>
          <w:tab w:val="left" w:pos="1080"/>
        </w:tabs>
        <w:suppressAutoHyphens/>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2.5.</w:t>
      </w:r>
      <w:r w:rsidRPr="00D26FF9">
        <w:rPr>
          <w:rFonts w:ascii="Times New Roman" w:eastAsia="Times New Roman" w:hAnsi="Times New Roman" w:cs="Times New Roman"/>
          <w:sz w:val="24"/>
          <w:szCs w:val="24"/>
          <w:lang w:eastAsia="ar-SA"/>
        </w:rPr>
        <w:tab/>
        <w:t>Izpildītājs sniedz Pasūtītājam Pakalpojumus, kas norādīti Darba uzdevumā un Izpildītāja piedāvājumā.</w:t>
      </w:r>
    </w:p>
    <w:p w:rsidR="00D26FF9" w:rsidRPr="00D26FF9" w:rsidRDefault="00D26FF9" w:rsidP="00175908">
      <w:pPr>
        <w:shd w:val="clear" w:color="auto" w:fill="FFFFFF"/>
        <w:suppressAutoHyphens/>
        <w:spacing w:before="120" w:after="120" w:line="274" w:lineRule="exact"/>
        <w:jc w:val="center"/>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b/>
          <w:sz w:val="24"/>
          <w:szCs w:val="24"/>
          <w:lang w:eastAsia="ar-SA"/>
        </w:rPr>
        <w:t>III. Izpildītāja tiesības un pienākumi</w:t>
      </w:r>
    </w:p>
    <w:p w:rsidR="00D26FF9" w:rsidRPr="00D26FF9" w:rsidRDefault="00D26FF9" w:rsidP="00D26FF9">
      <w:pPr>
        <w:shd w:val="clear" w:color="auto" w:fill="FFFFFF"/>
        <w:suppressAutoHyphens/>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3.1. Izpildītājs apņemas nodrošināt Pasūtītājam Pakalpojuma sniegšanu, veicot to lietpratīgi, efektīvi, pilnā apjomā, kvalitatīvi, savlaicīgi un ar pienācīgu rūpību.</w:t>
      </w:r>
    </w:p>
    <w:p w:rsidR="00D26FF9" w:rsidRPr="00D26FF9" w:rsidRDefault="00D26FF9" w:rsidP="00D26FF9">
      <w:pPr>
        <w:widowControl w:val="0"/>
        <w:numPr>
          <w:ilvl w:val="0"/>
          <w:numId w:val="10"/>
        </w:numPr>
        <w:shd w:val="clear" w:color="auto" w:fill="FFFFFF"/>
        <w:tabs>
          <w:tab w:val="left" w:pos="600"/>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Izpildītājs veic revīziju, saskaņā ar Latvijā atzītiem starptautiskajiem revīzijas standartiem, kuros noteikts, ka revidentam jāplāno un jāveic revīzija tā, lai gūtu ticamu apstiprinājumu tam, ka finanšu pārskatos nav būtisku kļūdu.</w:t>
      </w:r>
    </w:p>
    <w:p w:rsidR="00D26FF9" w:rsidRPr="00D26FF9" w:rsidRDefault="00D26FF9" w:rsidP="00D26FF9">
      <w:pPr>
        <w:widowControl w:val="0"/>
        <w:numPr>
          <w:ilvl w:val="0"/>
          <w:numId w:val="10"/>
        </w:numPr>
        <w:shd w:val="clear" w:color="auto" w:fill="FFFFFF"/>
        <w:tabs>
          <w:tab w:val="left" w:pos="427"/>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Izpildītājs organizē un plāno savu darbu tā, lai izprastu Pasūtītāja kontroles un grāmatvedības sistēmu, kā arī izstrādā kontroles procedūras, lai izvērtētu to pietiekamību skaidru un patiesu Pasūtītāja finanšu pārskatu sagatavošanai un, lai noteiktu veicamo pārbaužu veidu, laikietilpīgumu un apjomu.</w:t>
      </w:r>
    </w:p>
    <w:p w:rsidR="00D26FF9" w:rsidRPr="00D26FF9" w:rsidRDefault="00D26FF9" w:rsidP="00D26FF9">
      <w:pPr>
        <w:widowControl w:val="0"/>
        <w:numPr>
          <w:ilvl w:val="0"/>
          <w:numId w:val="10"/>
        </w:numPr>
        <w:shd w:val="clear" w:color="auto" w:fill="FFFFFF"/>
        <w:tabs>
          <w:tab w:val="left" w:pos="427"/>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Izpildītājs sagatavo atzinumus, rekomendācijas un citus rakstiskus materiālus un iesniedz tos Pasūtītājam, sniedz novērtējumus, kas balstās uz Pasūtītāja sniegto informāciju vai arī citiem Izpildītājam tiesiski pieejamiem informācijas avotiem.</w:t>
      </w:r>
    </w:p>
    <w:p w:rsidR="00D26FF9" w:rsidRPr="00D26FF9" w:rsidRDefault="00D26FF9" w:rsidP="00D26FF9">
      <w:pPr>
        <w:widowControl w:val="0"/>
        <w:numPr>
          <w:ilvl w:val="0"/>
          <w:numId w:val="10"/>
        </w:numPr>
        <w:shd w:val="clear" w:color="auto" w:fill="FFFFFF"/>
        <w:tabs>
          <w:tab w:val="left" w:pos="427"/>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Izpildītājs periodiski informē Pasūtītāju par Pakalpojumu izpildes gaitu. Izpildītāja pienākums ir sniegt paskaidrojumus, kurus Pasūtītājs ir pieprasījis pēc revidenta ziņojuma saņemšanas.</w:t>
      </w:r>
    </w:p>
    <w:p w:rsidR="00D26FF9" w:rsidRPr="00D26FF9" w:rsidRDefault="00D26FF9" w:rsidP="00D26FF9">
      <w:pPr>
        <w:widowControl w:val="0"/>
        <w:numPr>
          <w:ilvl w:val="0"/>
          <w:numId w:val="10"/>
        </w:numPr>
        <w:shd w:val="clear" w:color="auto" w:fill="FFFFFF"/>
        <w:tabs>
          <w:tab w:val="left" w:pos="427"/>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lastRenderedPageBreak/>
        <w:t>Attiecīgā gada pārskata revīzijas pakalpojumi jāveic atbilstoši saskaņotam revīzijas darba grafikam, kuram noteikti divi galvenie posmi:</w:t>
      </w:r>
    </w:p>
    <w:p w:rsidR="00D26FF9" w:rsidRPr="00D26FF9" w:rsidRDefault="00D26FF9" w:rsidP="00D26FF9">
      <w:pPr>
        <w:spacing w:after="0" w:line="240" w:lineRule="auto"/>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3.6.1. </w:t>
      </w:r>
      <w:r w:rsidRPr="00D26FF9">
        <w:rPr>
          <w:rFonts w:ascii="Times New Roman" w:eastAsia="Times New Roman" w:hAnsi="Times New Roman" w:cs="Times New Roman"/>
          <w:sz w:val="24"/>
          <w:szCs w:val="24"/>
          <w:u w:val="single"/>
          <w:lang w:eastAsia="ar-SA"/>
        </w:rPr>
        <w:t>starpposma revīzija</w:t>
      </w:r>
      <w:r w:rsidRPr="00D26FF9">
        <w:rPr>
          <w:rFonts w:ascii="Times New Roman" w:eastAsia="Times New Roman" w:hAnsi="Times New Roman" w:cs="Times New Roman"/>
          <w:sz w:val="24"/>
          <w:szCs w:val="24"/>
          <w:lang w:eastAsia="ar-SA"/>
        </w:rPr>
        <w:t xml:space="preserve"> (iestāžu grāmatvedības uzskaites un iekšējās kontroles procedūru novērtēšana,  starpposma revīzijas ziņojuma iesniegšana)  tiek veikta laika no attiecīgā gada oktobra līdz februārim (ieskaitot);</w:t>
      </w:r>
    </w:p>
    <w:p w:rsidR="00D26FF9" w:rsidRPr="00D26FF9" w:rsidRDefault="00D26FF9" w:rsidP="00D26FF9">
      <w:pPr>
        <w:spacing w:after="0" w:line="240" w:lineRule="auto"/>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3.6.2. </w:t>
      </w:r>
      <w:r w:rsidRPr="00D26FF9">
        <w:rPr>
          <w:rFonts w:ascii="Times New Roman" w:eastAsia="Times New Roman" w:hAnsi="Times New Roman" w:cs="Times New Roman"/>
          <w:sz w:val="24"/>
          <w:szCs w:val="24"/>
          <w:u w:val="single"/>
          <w:lang w:eastAsia="ar-SA"/>
        </w:rPr>
        <w:t>noslēguma revīzija</w:t>
      </w:r>
      <w:r w:rsidRPr="00D26FF9">
        <w:rPr>
          <w:rFonts w:ascii="Times New Roman" w:eastAsia="Times New Roman" w:hAnsi="Times New Roman" w:cs="Times New Roman"/>
          <w:sz w:val="24"/>
          <w:szCs w:val="24"/>
          <w:lang w:eastAsia="ar-SA"/>
        </w:rPr>
        <w:t xml:space="preserve"> (gada pārskata revīzija, zvērināta revidenta ziņojuma ar atzinumu un ziņojuma vadībai iesniegšana) tiek veikta sākot no attiecīgā gada marta un tiek pabeigta aprīlī.</w:t>
      </w:r>
    </w:p>
    <w:p w:rsidR="00D26FF9" w:rsidRPr="00D26FF9" w:rsidRDefault="00D26FF9" w:rsidP="00D26FF9">
      <w:pPr>
        <w:spacing w:after="0" w:line="240" w:lineRule="auto"/>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3.7. Pārbaudes veikšanas laiki un saturs iepriekš saskaņojams ar Centralizētās grāmatvedības galveno grāmatvedi.</w:t>
      </w:r>
    </w:p>
    <w:p w:rsidR="00D26FF9" w:rsidRPr="002F123A" w:rsidRDefault="00D26FF9" w:rsidP="00D26FF9">
      <w:pPr>
        <w:spacing w:after="0" w:line="240" w:lineRule="auto"/>
        <w:ind w:firstLine="600"/>
        <w:jc w:val="both"/>
        <w:rPr>
          <w:rFonts w:ascii="Times New Roman" w:eastAsia="Times New Roman" w:hAnsi="Times New Roman" w:cs="Times New Roman"/>
          <w:sz w:val="24"/>
          <w:szCs w:val="24"/>
          <w:lang w:eastAsia="ar-SA"/>
        </w:rPr>
      </w:pPr>
      <w:r w:rsidRPr="002F123A">
        <w:rPr>
          <w:rFonts w:ascii="Times New Roman" w:eastAsia="Times New Roman" w:hAnsi="Times New Roman" w:cs="Times New Roman"/>
          <w:sz w:val="24"/>
          <w:szCs w:val="24"/>
          <w:lang w:eastAsia="ar-SA"/>
        </w:rPr>
        <w:t>3.8. Ziņojumu ar atzinumu par pašvaldības konsolidēto gada pārskatu un zvērināta revidenta ziņojumu vadībai jāiesniedz ne vēlāk kā līdz pārskata gadam sekojošā gada 20.aprīlim.</w:t>
      </w:r>
    </w:p>
    <w:p w:rsidR="00D26FF9" w:rsidRPr="00D26FF9" w:rsidRDefault="00D26FF9" w:rsidP="00D26FF9">
      <w:pPr>
        <w:widowControl w:val="0"/>
        <w:shd w:val="clear" w:color="auto" w:fill="FFFFFF"/>
        <w:tabs>
          <w:tab w:val="left" w:pos="600"/>
        </w:tabs>
        <w:autoSpaceDE w:val="0"/>
        <w:autoSpaceDN w:val="0"/>
        <w:adjustRightInd w:val="0"/>
        <w:spacing w:before="120" w:after="120" w:line="274" w:lineRule="exact"/>
        <w:jc w:val="center"/>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b/>
          <w:sz w:val="24"/>
          <w:szCs w:val="24"/>
          <w:lang w:eastAsia="ar-SA"/>
        </w:rPr>
        <w:t>IV. Pasūtītāja tiesības un pienākumi</w:t>
      </w:r>
    </w:p>
    <w:p w:rsidR="00D26FF9" w:rsidRPr="00D26FF9" w:rsidRDefault="00D26FF9" w:rsidP="00D26FF9">
      <w:pPr>
        <w:widowControl w:val="0"/>
        <w:numPr>
          <w:ilvl w:val="0"/>
          <w:numId w:val="11"/>
        </w:numPr>
        <w:shd w:val="clear" w:color="auto" w:fill="FFFFFF"/>
        <w:tabs>
          <w:tab w:val="left" w:pos="418"/>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Pasūtītāja pienākums ir sagatavot gada finanšu pārskatus. Tas nozīmē, ka Pasūtītājs ir atbildīgs par pareizu grāmatvedības ierakstu veikšanu un iekšējās kontroles nodrošināšanu, atbilstošās grāmatvedības politikas izvēli, īstenošanu un aktīvu aizsardzību.</w:t>
      </w:r>
    </w:p>
    <w:p w:rsidR="00D26FF9" w:rsidRPr="00D26FF9" w:rsidRDefault="00D26FF9" w:rsidP="00D26FF9">
      <w:pPr>
        <w:widowControl w:val="0"/>
        <w:numPr>
          <w:ilvl w:val="0"/>
          <w:numId w:val="11"/>
        </w:numPr>
        <w:shd w:val="clear" w:color="auto" w:fill="FFFFFF"/>
        <w:tabs>
          <w:tab w:val="left" w:pos="418"/>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Pasūtītājs apņemas šajā Līgumā noteiktajā kārībā un apjomā samaksāt Izpildītājam par sniegtajiem Pakalpojumiem.</w:t>
      </w:r>
    </w:p>
    <w:p w:rsidR="00D26FF9" w:rsidRPr="00D26FF9" w:rsidRDefault="00D26FF9" w:rsidP="00D26FF9">
      <w:pPr>
        <w:widowControl w:val="0"/>
        <w:numPr>
          <w:ilvl w:val="0"/>
          <w:numId w:val="11"/>
        </w:numPr>
        <w:shd w:val="clear" w:color="auto" w:fill="FFFFFF"/>
        <w:tabs>
          <w:tab w:val="left" w:pos="418"/>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Pasūtītājs apņemas sadarboties ar Izpildītāju visā šī Līguma darbības laikā, tajā skaitā nodrošināt Izpildītāja darbiniekiem darba telpu, nodrošināt Izpildītājam pieeju visiem pieprasītajiem dokumentiem un citai nepieciešamajai informācijai.</w:t>
      </w:r>
    </w:p>
    <w:p w:rsidR="00D26FF9" w:rsidRPr="00D26FF9" w:rsidRDefault="00D26FF9" w:rsidP="00D26FF9">
      <w:pPr>
        <w:widowControl w:val="0"/>
        <w:numPr>
          <w:ilvl w:val="0"/>
          <w:numId w:val="11"/>
        </w:numPr>
        <w:shd w:val="clear" w:color="auto" w:fill="FFFFFF"/>
        <w:tabs>
          <w:tab w:val="left" w:pos="418"/>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Pēc revidenta ziņojuma saņemšanas Pasūtītājs ir tiesīgs pieprasīt no Izpildītāja tādu paskaidrojumu sniegšanu, kādus uzskata par nepieciešamiem.</w:t>
      </w:r>
    </w:p>
    <w:p w:rsidR="00D26FF9" w:rsidRPr="00D26FF9" w:rsidRDefault="00D26FF9" w:rsidP="00D26FF9">
      <w:pPr>
        <w:widowControl w:val="0"/>
        <w:numPr>
          <w:ilvl w:val="0"/>
          <w:numId w:val="11"/>
        </w:numPr>
        <w:shd w:val="clear" w:color="auto" w:fill="FFFFFF"/>
        <w:tabs>
          <w:tab w:val="left" w:pos="418"/>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Pasūtītājam ir pienākums pieņemt Izpildītāja sniegto Pakalpojumu rezultātus vai celt pamatotas pretenzijas, ja </w:t>
      </w:r>
      <w:r w:rsidR="00380096">
        <w:rPr>
          <w:rFonts w:ascii="Times New Roman" w:eastAsia="Times New Roman" w:hAnsi="Times New Roman" w:cs="Times New Roman"/>
          <w:sz w:val="24"/>
          <w:szCs w:val="24"/>
          <w:lang w:eastAsia="ar-SA"/>
        </w:rPr>
        <w:t>P</w:t>
      </w:r>
      <w:r w:rsidRPr="00D26FF9">
        <w:rPr>
          <w:rFonts w:ascii="Times New Roman" w:eastAsia="Times New Roman" w:hAnsi="Times New Roman" w:cs="Times New Roman"/>
          <w:sz w:val="24"/>
          <w:szCs w:val="24"/>
          <w:lang w:eastAsia="ar-SA"/>
        </w:rPr>
        <w:t>akalpojum</w:t>
      </w:r>
      <w:r w:rsidR="00380096">
        <w:rPr>
          <w:rFonts w:ascii="Times New Roman" w:eastAsia="Times New Roman" w:hAnsi="Times New Roman" w:cs="Times New Roman"/>
          <w:sz w:val="24"/>
          <w:szCs w:val="24"/>
          <w:lang w:eastAsia="ar-SA"/>
        </w:rPr>
        <w:t>a</w:t>
      </w:r>
      <w:r w:rsidRPr="00D26FF9">
        <w:rPr>
          <w:rFonts w:ascii="Times New Roman" w:eastAsia="Times New Roman" w:hAnsi="Times New Roman" w:cs="Times New Roman"/>
          <w:sz w:val="24"/>
          <w:szCs w:val="24"/>
          <w:lang w:eastAsia="ar-SA"/>
        </w:rPr>
        <w:t xml:space="preserve"> gala rezultāti neatbilst šī Līguma noteikumiem vai normatīvo aktu prasībām.</w:t>
      </w:r>
    </w:p>
    <w:p w:rsidR="00D26FF9" w:rsidRPr="00D26FF9" w:rsidRDefault="00D26FF9" w:rsidP="00D26FF9">
      <w:pPr>
        <w:widowControl w:val="0"/>
        <w:numPr>
          <w:ilvl w:val="0"/>
          <w:numId w:val="11"/>
        </w:numPr>
        <w:shd w:val="clear" w:color="auto" w:fill="FFFFFF"/>
        <w:tabs>
          <w:tab w:val="left" w:pos="418"/>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Gadījumā, ja Izpildītājs neveic vai aizkavē šajā Līgumā noteikto saistību izpildi, vai arī izpilda tās nepilnīgi vai nekvalitatīvi, Pasūtītājam ir tiesības neparakstīt Izpildītāja iesniegto pieņemšanas – nodošanas aktu un rakstiski izvirzīt pretenzijas.</w:t>
      </w:r>
    </w:p>
    <w:p w:rsidR="00D26FF9" w:rsidRPr="00D26FF9" w:rsidRDefault="00D26FF9" w:rsidP="00D26FF9">
      <w:pPr>
        <w:shd w:val="clear" w:color="auto" w:fill="FFFFFF"/>
        <w:suppressAutoHyphens/>
        <w:spacing w:before="120" w:after="120" w:line="274" w:lineRule="exact"/>
        <w:ind w:firstLine="2070"/>
        <w:jc w:val="both"/>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b/>
          <w:sz w:val="24"/>
          <w:szCs w:val="24"/>
          <w:lang w:eastAsia="ar-SA"/>
        </w:rPr>
        <w:t xml:space="preserve">V. Samaksas noteikumi un norēķinu kārtība </w:t>
      </w:r>
    </w:p>
    <w:p w:rsidR="00D26FF9" w:rsidRPr="00D26FF9" w:rsidRDefault="00D26FF9" w:rsidP="00D26FF9">
      <w:pPr>
        <w:shd w:val="clear" w:color="auto" w:fill="FFFFFF"/>
        <w:suppressAutoHyphens/>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5.1. Par šī Līguma 1.1.punktā minētā Pakalpojuma kvalitatīvu un savlaicīgu sniegšanu Izpildītājam paredzēta kopējā atlīdzība </w:t>
      </w:r>
      <w:r w:rsidRPr="002F123A">
        <w:rPr>
          <w:rFonts w:ascii="Times New Roman" w:eastAsia="Times New Roman" w:hAnsi="Times New Roman" w:cs="Times New Roman"/>
          <w:b/>
          <w:sz w:val="24"/>
          <w:szCs w:val="24"/>
          <w:lang w:eastAsia="ar-SA"/>
        </w:rPr>
        <w:t xml:space="preserve">EUR </w:t>
      </w:r>
      <w:r w:rsidR="002F123A" w:rsidRPr="002F123A">
        <w:rPr>
          <w:rFonts w:ascii="Times New Roman" w:eastAsia="Times New Roman" w:hAnsi="Times New Roman" w:cs="Times New Roman"/>
          <w:b/>
          <w:sz w:val="24"/>
          <w:szCs w:val="24"/>
          <w:lang w:eastAsia="ar-SA"/>
        </w:rPr>
        <w:t>33 000</w:t>
      </w:r>
      <w:r w:rsidR="002F123A">
        <w:rPr>
          <w:rFonts w:ascii="Times New Roman" w:eastAsia="Times New Roman" w:hAnsi="Times New Roman" w:cs="Times New Roman"/>
          <w:sz w:val="24"/>
          <w:szCs w:val="24"/>
          <w:lang w:eastAsia="ar-SA"/>
        </w:rPr>
        <w:t xml:space="preserve"> (trīsdesmit trīs tūkstoši </w:t>
      </w:r>
      <w:proofErr w:type="spellStart"/>
      <w:r w:rsidRPr="002F123A">
        <w:rPr>
          <w:rFonts w:ascii="Times New Roman" w:eastAsia="Times New Roman" w:hAnsi="Times New Roman" w:cs="Times New Roman"/>
          <w:i/>
          <w:sz w:val="24"/>
          <w:szCs w:val="24"/>
          <w:lang w:eastAsia="ar-SA"/>
        </w:rPr>
        <w:t>euro</w:t>
      </w:r>
      <w:proofErr w:type="spellEnd"/>
      <w:r w:rsidR="002F123A" w:rsidRPr="002F123A">
        <w:rPr>
          <w:rFonts w:ascii="Times New Roman" w:eastAsia="Times New Roman" w:hAnsi="Times New Roman" w:cs="Times New Roman"/>
          <w:i/>
          <w:sz w:val="24"/>
          <w:szCs w:val="24"/>
          <w:lang w:eastAsia="ar-SA"/>
        </w:rPr>
        <w:t xml:space="preserve"> </w:t>
      </w:r>
      <w:r w:rsidR="002F123A">
        <w:rPr>
          <w:rFonts w:ascii="Times New Roman" w:eastAsia="Times New Roman" w:hAnsi="Times New Roman" w:cs="Times New Roman"/>
          <w:sz w:val="24"/>
          <w:szCs w:val="24"/>
          <w:lang w:eastAsia="ar-SA"/>
        </w:rPr>
        <w:t>00 centi</w:t>
      </w:r>
      <w:r w:rsidRPr="00D26FF9">
        <w:rPr>
          <w:rFonts w:ascii="Times New Roman" w:eastAsia="Times New Roman" w:hAnsi="Times New Roman" w:cs="Times New Roman"/>
          <w:sz w:val="24"/>
          <w:szCs w:val="24"/>
          <w:lang w:eastAsia="ar-SA"/>
        </w:rPr>
        <w:t>),  bez pievienotās vērtības nodokļa</w:t>
      </w:r>
      <w:r w:rsidR="002F123A">
        <w:rPr>
          <w:rFonts w:ascii="Times New Roman" w:eastAsia="Times New Roman" w:hAnsi="Times New Roman" w:cs="Times New Roman"/>
          <w:sz w:val="24"/>
          <w:szCs w:val="24"/>
          <w:lang w:eastAsia="ar-SA"/>
        </w:rPr>
        <w:t>, pievienotās vērtības nodoklis</w:t>
      </w:r>
      <w:r w:rsidRPr="00D26FF9">
        <w:rPr>
          <w:rFonts w:ascii="Times New Roman" w:eastAsia="Times New Roman" w:hAnsi="Times New Roman" w:cs="Times New Roman"/>
          <w:sz w:val="24"/>
          <w:szCs w:val="24"/>
          <w:lang w:eastAsia="ar-SA"/>
        </w:rPr>
        <w:t xml:space="preserve"> –</w:t>
      </w:r>
      <w:r w:rsidR="002F123A">
        <w:rPr>
          <w:rFonts w:ascii="Times New Roman" w:eastAsia="Times New Roman" w:hAnsi="Times New Roman" w:cs="Times New Roman"/>
          <w:sz w:val="24"/>
          <w:szCs w:val="24"/>
          <w:lang w:eastAsia="ar-SA"/>
        </w:rPr>
        <w:t xml:space="preserve"> </w:t>
      </w:r>
      <w:r w:rsidRPr="00D26FF9">
        <w:rPr>
          <w:rFonts w:ascii="Times New Roman" w:eastAsia="Times New Roman" w:hAnsi="Times New Roman" w:cs="Times New Roman"/>
          <w:sz w:val="24"/>
          <w:szCs w:val="24"/>
          <w:lang w:eastAsia="ar-SA"/>
        </w:rPr>
        <w:t xml:space="preserve">EUR </w:t>
      </w:r>
      <w:r w:rsidR="002F123A">
        <w:rPr>
          <w:rFonts w:ascii="Times New Roman" w:eastAsia="Times New Roman" w:hAnsi="Times New Roman" w:cs="Times New Roman"/>
          <w:sz w:val="24"/>
          <w:szCs w:val="24"/>
          <w:lang w:eastAsia="ar-SA"/>
        </w:rPr>
        <w:t>6930</w:t>
      </w:r>
      <w:r w:rsidRPr="00D26FF9">
        <w:rPr>
          <w:rFonts w:ascii="Times New Roman" w:eastAsia="Times New Roman" w:hAnsi="Times New Roman" w:cs="Times New Roman"/>
          <w:sz w:val="24"/>
          <w:szCs w:val="24"/>
          <w:lang w:eastAsia="ar-SA"/>
        </w:rPr>
        <w:t xml:space="preserve"> </w:t>
      </w:r>
      <w:r w:rsidR="002F123A">
        <w:rPr>
          <w:rFonts w:ascii="Times New Roman" w:eastAsia="Times New Roman" w:hAnsi="Times New Roman" w:cs="Times New Roman"/>
          <w:sz w:val="24"/>
          <w:szCs w:val="24"/>
          <w:lang w:eastAsia="ar-SA"/>
        </w:rPr>
        <w:t xml:space="preserve">(seši tūkstoši deviņi simti trīsdesmit </w:t>
      </w:r>
      <w:proofErr w:type="spellStart"/>
      <w:r w:rsidR="002F123A" w:rsidRPr="00A33E14">
        <w:rPr>
          <w:rFonts w:ascii="Times New Roman" w:eastAsia="Times New Roman" w:hAnsi="Times New Roman" w:cs="Times New Roman"/>
          <w:i/>
          <w:sz w:val="24"/>
          <w:szCs w:val="24"/>
          <w:lang w:eastAsia="ar-SA"/>
        </w:rPr>
        <w:t>euro</w:t>
      </w:r>
      <w:proofErr w:type="spellEnd"/>
      <w:r w:rsidR="002F123A">
        <w:rPr>
          <w:rFonts w:ascii="Times New Roman" w:eastAsia="Times New Roman" w:hAnsi="Times New Roman" w:cs="Times New Roman"/>
          <w:sz w:val="24"/>
          <w:szCs w:val="24"/>
          <w:lang w:eastAsia="ar-SA"/>
        </w:rPr>
        <w:t xml:space="preserve"> 00 centi)</w:t>
      </w:r>
      <w:r w:rsidRPr="00D26FF9">
        <w:rPr>
          <w:rFonts w:ascii="Times New Roman" w:eastAsia="Times New Roman" w:hAnsi="Times New Roman" w:cs="Times New Roman"/>
          <w:sz w:val="24"/>
          <w:szCs w:val="24"/>
          <w:lang w:eastAsia="ar-SA"/>
        </w:rPr>
        <w:t xml:space="preserve">. Kopējā līgumcena ar PVN – </w:t>
      </w:r>
      <w:r w:rsidRPr="00E77BF8">
        <w:rPr>
          <w:rFonts w:ascii="Times New Roman" w:eastAsia="Times New Roman" w:hAnsi="Times New Roman" w:cs="Times New Roman"/>
          <w:b/>
          <w:sz w:val="24"/>
          <w:szCs w:val="24"/>
          <w:lang w:eastAsia="ar-SA"/>
        </w:rPr>
        <w:t xml:space="preserve">EUR </w:t>
      </w:r>
      <w:r w:rsidR="002F123A" w:rsidRPr="00E77BF8">
        <w:rPr>
          <w:rFonts w:ascii="Times New Roman" w:eastAsia="Times New Roman" w:hAnsi="Times New Roman" w:cs="Times New Roman"/>
          <w:b/>
          <w:sz w:val="24"/>
          <w:szCs w:val="24"/>
          <w:lang w:eastAsia="ar-SA"/>
        </w:rPr>
        <w:t>39 930,00</w:t>
      </w:r>
      <w:r w:rsidRPr="00D26FF9">
        <w:rPr>
          <w:rFonts w:ascii="Times New Roman" w:eastAsia="Times New Roman" w:hAnsi="Times New Roman" w:cs="Times New Roman"/>
          <w:sz w:val="24"/>
          <w:szCs w:val="24"/>
          <w:lang w:eastAsia="ar-SA"/>
        </w:rPr>
        <w:t xml:space="preserve"> </w:t>
      </w:r>
      <w:r w:rsidR="002F123A">
        <w:rPr>
          <w:rFonts w:ascii="Times New Roman" w:eastAsia="Times New Roman" w:hAnsi="Times New Roman" w:cs="Times New Roman"/>
          <w:sz w:val="24"/>
          <w:szCs w:val="24"/>
          <w:lang w:eastAsia="ar-SA"/>
        </w:rPr>
        <w:t xml:space="preserve">(trīsdesmit deviņi tūkstoši deviņi simti trīsdesmit </w:t>
      </w:r>
      <w:proofErr w:type="spellStart"/>
      <w:r w:rsidR="002F123A" w:rsidRPr="00E77BF8">
        <w:rPr>
          <w:rFonts w:ascii="Times New Roman" w:eastAsia="Times New Roman" w:hAnsi="Times New Roman" w:cs="Times New Roman"/>
          <w:i/>
          <w:sz w:val="24"/>
          <w:szCs w:val="24"/>
          <w:lang w:eastAsia="ar-SA"/>
        </w:rPr>
        <w:t>euro</w:t>
      </w:r>
      <w:proofErr w:type="spellEnd"/>
      <w:r w:rsidR="002F123A">
        <w:rPr>
          <w:rFonts w:ascii="Times New Roman" w:eastAsia="Times New Roman" w:hAnsi="Times New Roman" w:cs="Times New Roman"/>
          <w:sz w:val="24"/>
          <w:szCs w:val="24"/>
          <w:lang w:eastAsia="ar-SA"/>
        </w:rPr>
        <w:t xml:space="preserve"> un 00 centi</w:t>
      </w:r>
      <w:r w:rsidRPr="00D26FF9">
        <w:rPr>
          <w:rFonts w:ascii="Times New Roman" w:eastAsia="Times New Roman" w:hAnsi="Times New Roman" w:cs="Times New Roman"/>
          <w:sz w:val="24"/>
          <w:szCs w:val="24"/>
          <w:lang w:eastAsia="ar-SA"/>
        </w:rPr>
        <w:t>).</w:t>
      </w:r>
    </w:p>
    <w:p w:rsidR="00D26FF9" w:rsidRPr="00D26FF9" w:rsidRDefault="00D26FF9" w:rsidP="00D26FF9">
      <w:pPr>
        <w:shd w:val="clear" w:color="auto" w:fill="FFFFFF"/>
        <w:suppressAutoHyphens/>
        <w:spacing w:after="0" w:line="274" w:lineRule="exact"/>
        <w:ind w:firstLine="601"/>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5.2. Līguma 5.1.punktā minēto summu Pasūtītājs samaksā divās daļās, pēc attiecīgā gada pārskata noslēguma revīzijas ziņojuma saņemšanas: par 2014. konsolidētā gada pārskata revīziju </w:t>
      </w:r>
      <w:r w:rsidR="00E77BF8">
        <w:rPr>
          <w:rFonts w:ascii="Times New Roman" w:eastAsia="Times New Roman" w:hAnsi="Times New Roman" w:cs="Times New Roman"/>
          <w:sz w:val="24"/>
          <w:szCs w:val="24"/>
          <w:lang w:eastAsia="ar-SA"/>
        </w:rPr>
        <w:t>EUR 16500 bez PVN</w:t>
      </w:r>
      <w:r w:rsidRPr="00D26FF9">
        <w:rPr>
          <w:rFonts w:ascii="Times New Roman" w:eastAsia="Times New Roman" w:hAnsi="Times New Roman" w:cs="Times New Roman"/>
          <w:sz w:val="24"/>
          <w:szCs w:val="24"/>
          <w:lang w:eastAsia="ar-SA"/>
        </w:rPr>
        <w:t>, par 2015. konsolidētā gada pārska</w:t>
      </w:r>
      <w:r w:rsidR="00E77BF8">
        <w:rPr>
          <w:rFonts w:ascii="Times New Roman" w:eastAsia="Times New Roman" w:hAnsi="Times New Roman" w:cs="Times New Roman"/>
          <w:sz w:val="24"/>
          <w:szCs w:val="24"/>
          <w:lang w:eastAsia="ar-SA"/>
        </w:rPr>
        <w:t>ta revīziju EUR 16500 bez PVN.</w:t>
      </w:r>
    </w:p>
    <w:p w:rsidR="00D26FF9" w:rsidRPr="00D26FF9" w:rsidRDefault="00D26FF9" w:rsidP="00D26FF9">
      <w:pPr>
        <w:shd w:val="clear" w:color="auto" w:fill="FFFFFF"/>
        <w:suppressAutoHyphens/>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5.3. Izpildītājs pirms attiecīga gada revīzijas pakalpojuma izpildes uzsākšanas ir tiesīgs saņemt avansa maksājumu 20% apmērā no līguma 5.2.punktā noteiktās summas.</w:t>
      </w:r>
    </w:p>
    <w:p w:rsidR="00D26FF9" w:rsidRPr="00D26FF9" w:rsidRDefault="00D26FF9" w:rsidP="00D26FF9">
      <w:pPr>
        <w:shd w:val="clear" w:color="auto" w:fill="FFFFFF"/>
        <w:suppressAutoHyphens/>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5.4. Atlikušo līguma 5.2.punktā noteikto attiecīgā gada finanšu revīzijas pakalpojuma summas daļu Pasūtītājs samaksā pēc pilnībā izpildīta </w:t>
      </w:r>
      <w:r w:rsidR="00380096">
        <w:rPr>
          <w:rFonts w:ascii="Times New Roman" w:eastAsia="Times New Roman" w:hAnsi="Times New Roman" w:cs="Times New Roman"/>
          <w:sz w:val="24"/>
          <w:szCs w:val="24"/>
          <w:lang w:eastAsia="ar-SA"/>
        </w:rPr>
        <w:t>P</w:t>
      </w:r>
      <w:r w:rsidRPr="00D26FF9">
        <w:rPr>
          <w:rFonts w:ascii="Times New Roman" w:eastAsia="Times New Roman" w:hAnsi="Times New Roman" w:cs="Times New Roman"/>
          <w:sz w:val="24"/>
          <w:szCs w:val="24"/>
          <w:lang w:eastAsia="ar-SA"/>
        </w:rPr>
        <w:t xml:space="preserve">akalpojuma nodošanas, ko apliecina </w:t>
      </w:r>
      <w:r w:rsidR="00380096">
        <w:rPr>
          <w:rFonts w:ascii="Times New Roman" w:eastAsia="Times New Roman" w:hAnsi="Times New Roman" w:cs="Times New Roman"/>
          <w:sz w:val="24"/>
          <w:szCs w:val="24"/>
          <w:lang w:eastAsia="ar-SA"/>
        </w:rPr>
        <w:t>P</w:t>
      </w:r>
      <w:r w:rsidRPr="00D26FF9">
        <w:rPr>
          <w:rFonts w:ascii="Times New Roman" w:eastAsia="Times New Roman" w:hAnsi="Times New Roman" w:cs="Times New Roman"/>
          <w:sz w:val="24"/>
          <w:szCs w:val="24"/>
          <w:lang w:eastAsia="ar-SA"/>
        </w:rPr>
        <w:t>ušu parakstīts akts, pamatojoties uz Izpildītāja izsniegtu rēķinu. Atlikušo līguma summas daļu Pasūtītājs samaksā Izpildītajam termiņā, kas noteikts Civillikuma 1668.</w:t>
      </w:r>
      <w:r w:rsidR="00380096">
        <w:rPr>
          <w:rFonts w:ascii="Times New Roman" w:eastAsia="Times New Roman" w:hAnsi="Times New Roman" w:cs="Times New Roman"/>
          <w:sz w:val="24"/>
          <w:szCs w:val="24"/>
          <w:vertAlign w:val="superscript"/>
          <w:lang w:eastAsia="ar-SA"/>
        </w:rPr>
        <w:t>2</w:t>
      </w:r>
      <w:r w:rsidRPr="00D26FF9">
        <w:rPr>
          <w:rFonts w:ascii="Times New Roman" w:eastAsia="Times New Roman" w:hAnsi="Times New Roman" w:cs="Times New Roman"/>
          <w:sz w:val="24"/>
          <w:szCs w:val="24"/>
          <w:vertAlign w:val="superscript"/>
          <w:lang w:eastAsia="ar-SA"/>
        </w:rPr>
        <w:t xml:space="preserve"> </w:t>
      </w:r>
      <w:r w:rsidR="00380096">
        <w:rPr>
          <w:rFonts w:ascii="Times New Roman" w:eastAsia="Times New Roman" w:hAnsi="Times New Roman" w:cs="Times New Roman"/>
          <w:sz w:val="24"/>
          <w:szCs w:val="24"/>
          <w:lang w:eastAsia="ar-SA"/>
        </w:rPr>
        <w:t>un 1668.</w:t>
      </w:r>
      <w:r w:rsidR="00380096">
        <w:rPr>
          <w:rFonts w:ascii="Times New Roman" w:eastAsia="Times New Roman" w:hAnsi="Times New Roman" w:cs="Times New Roman"/>
          <w:sz w:val="24"/>
          <w:szCs w:val="24"/>
          <w:vertAlign w:val="superscript"/>
          <w:lang w:eastAsia="ar-SA"/>
        </w:rPr>
        <w:t>7</w:t>
      </w:r>
      <w:r w:rsidRPr="00D26FF9">
        <w:rPr>
          <w:rFonts w:ascii="Times New Roman" w:eastAsia="Times New Roman" w:hAnsi="Times New Roman" w:cs="Times New Roman"/>
          <w:sz w:val="24"/>
          <w:szCs w:val="24"/>
          <w:lang w:eastAsia="ar-SA"/>
        </w:rPr>
        <w:t>pantā. Starpposma maksājumi netiek veikti.</w:t>
      </w:r>
    </w:p>
    <w:p w:rsidR="00D26FF9" w:rsidRPr="00D26FF9" w:rsidRDefault="00D26FF9" w:rsidP="00D26FF9">
      <w:pPr>
        <w:shd w:val="clear" w:color="auto" w:fill="FFFFFF"/>
        <w:suppressAutoHyphens/>
        <w:spacing w:after="0" w:line="274" w:lineRule="exact"/>
        <w:ind w:firstLine="600"/>
        <w:jc w:val="both"/>
        <w:rPr>
          <w:rFonts w:ascii="Times New Roman" w:eastAsia="Times New Roman" w:hAnsi="Times New Roman" w:cs="Times New Roman"/>
          <w:sz w:val="24"/>
          <w:szCs w:val="24"/>
          <w:lang w:eastAsia="ar-SA"/>
        </w:rPr>
      </w:pPr>
    </w:p>
    <w:p w:rsidR="00D26FF9" w:rsidRPr="00D26FF9" w:rsidRDefault="00D26FF9" w:rsidP="00D26FF9">
      <w:pPr>
        <w:shd w:val="clear" w:color="auto" w:fill="FFFFFF"/>
        <w:suppressAutoHyphens/>
        <w:spacing w:after="0" w:line="240" w:lineRule="auto"/>
        <w:ind w:right="57"/>
        <w:jc w:val="center"/>
        <w:rPr>
          <w:rFonts w:ascii="Times New Roman Bold" w:eastAsia="Times New Roman" w:hAnsi="Times New Roman Bold" w:cs="Times New Roman"/>
          <w:b/>
          <w:sz w:val="24"/>
          <w:szCs w:val="24"/>
          <w:lang w:eastAsia="ar-SA"/>
        </w:rPr>
      </w:pPr>
      <w:r w:rsidRPr="00D26FF9">
        <w:rPr>
          <w:rFonts w:ascii="Times New Roman Bold" w:eastAsia="Times New Roman" w:hAnsi="Times New Roman Bold" w:cs="Times New Roman"/>
          <w:b/>
          <w:sz w:val="24"/>
          <w:szCs w:val="24"/>
          <w:lang w:eastAsia="ar-SA"/>
        </w:rPr>
        <w:t>VI. Līguma spēkā stāšanās un darbības termiņš</w:t>
      </w:r>
    </w:p>
    <w:p w:rsidR="00D26FF9" w:rsidRPr="00D26FF9" w:rsidRDefault="00D26FF9" w:rsidP="00D26FF9">
      <w:pPr>
        <w:widowControl w:val="0"/>
        <w:numPr>
          <w:ilvl w:val="0"/>
          <w:numId w:val="12"/>
        </w:numPr>
        <w:shd w:val="clear" w:color="auto" w:fill="FFFFFF"/>
        <w:tabs>
          <w:tab w:val="left" w:pos="422"/>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Šis Līgums stājas spēkā ar tā parakstīšanas brīdi un ir spēkā līdz </w:t>
      </w:r>
      <w:r w:rsidRPr="005872BC">
        <w:rPr>
          <w:rFonts w:ascii="Times New Roman" w:eastAsia="Times New Roman" w:hAnsi="Times New Roman" w:cs="Times New Roman"/>
          <w:b/>
          <w:sz w:val="24"/>
          <w:szCs w:val="24"/>
          <w:lang w:eastAsia="ar-SA"/>
        </w:rPr>
        <w:t xml:space="preserve">2016.gada </w:t>
      </w:r>
      <w:r w:rsidR="000D072D">
        <w:rPr>
          <w:rFonts w:ascii="Times New Roman" w:eastAsia="Times New Roman" w:hAnsi="Times New Roman" w:cs="Times New Roman"/>
          <w:b/>
          <w:sz w:val="24"/>
          <w:szCs w:val="24"/>
          <w:lang w:eastAsia="ar-SA"/>
        </w:rPr>
        <w:t>19</w:t>
      </w:r>
      <w:r w:rsidRPr="005872BC">
        <w:rPr>
          <w:rFonts w:ascii="Times New Roman" w:eastAsia="Times New Roman" w:hAnsi="Times New Roman" w:cs="Times New Roman"/>
          <w:b/>
          <w:sz w:val="24"/>
          <w:szCs w:val="24"/>
          <w:lang w:eastAsia="ar-SA"/>
        </w:rPr>
        <w:t>.</w:t>
      </w:r>
      <w:r w:rsidR="002F123A" w:rsidRPr="005872BC">
        <w:rPr>
          <w:rFonts w:ascii="Times New Roman" w:eastAsia="Times New Roman" w:hAnsi="Times New Roman" w:cs="Times New Roman"/>
          <w:b/>
          <w:sz w:val="24"/>
          <w:szCs w:val="24"/>
          <w:lang w:eastAsia="ar-SA"/>
        </w:rPr>
        <w:t>oktobrim</w:t>
      </w:r>
      <w:r w:rsidRPr="005872BC">
        <w:rPr>
          <w:rFonts w:ascii="Times New Roman" w:eastAsia="Times New Roman" w:hAnsi="Times New Roman" w:cs="Times New Roman"/>
          <w:b/>
          <w:sz w:val="24"/>
          <w:szCs w:val="24"/>
          <w:lang w:eastAsia="ar-SA"/>
        </w:rPr>
        <w:t>.</w:t>
      </w:r>
    </w:p>
    <w:p w:rsidR="00D26FF9" w:rsidRPr="00D26FF9" w:rsidRDefault="00D26FF9" w:rsidP="00D26FF9">
      <w:pPr>
        <w:widowControl w:val="0"/>
        <w:numPr>
          <w:ilvl w:val="0"/>
          <w:numId w:val="12"/>
        </w:numPr>
        <w:shd w:val="clear" w:color="auto" w:fill="FFFFFF"/>
        <w:tabs>
          <w:tab w:val="left" w:pos="422"/>
        </w:tabs>
        <w:suppressAutoHyphens/>
        <w:autoSpaceDE w:val="0"/>
        <w:autoSpaceDN w:val="0"/>
        <w:adjustRightInd w:val="0"/>
        <w:spacing w:after="0" w:line="274" w:lineRule="exact"/>
        <w:ind w:firstLine="600"/>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Līgums var tikt lauzts, abām Pusēm rakstveidā vienojoties.</w:t>
      </w:r>
    </w:p>
    <w:p w:rsidR="00D26FF9" w:rsidRPr="00D26FF9" w:rsidRDefault="00D26FF9" w:rsidP="00D26FF9">
      <w:pPr>
        <w:widowControl w:val="0"/>
        <w:numPr>
          <w:ilvl w:val="0"/>
          <w:numId w:val="12"/>
        </w:numPr>
        <w:shd w:val="clear" w:color="auto" w:fill="FFFFFF"/>
        <w:tabs>
          <w:tab w:val="left" w:pos="422"/>
        </w:tabs>
        <w:suppressAutoHyphens/>
        <w:autoSpaceDE w:val="0"/>
        <w:autoSpaceDN w:val="0"/>
        <w:adjustRightInd w:val="0"/>
        <w:spacing w:after="0" w:line="274" w:lineRule="exact"/>
        <w:ind w:firstLine="600"/>
        <w:jc w:val="both"/>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sz w:val="24"/>
          <w:szCs w:val="24"/>
          <w:lang w:eastAsia="ar-SA"/>
        </w:rPr>
        <w:lastRenderedPageBreak/>
        <w:t>Gadījumā, ja šajā Līgumā paredzētais Pakalpojums tiek sniegt</w:t>
      </w:r>
      <w:r w:rsidR="00FB0C94">
        <w:rPr>
          <w:rFonts w:ascii="Times New Roman" w:eastAsia="Times New Roman" w:hAnsi="Times New Roman" w:cs="Times New Roman"/>
          <w:sz w:val="24"/>
          <w:szCs w:val="24"/>
          <w:lang w:eastAsia="ar-SA"/>
        </w:rPr>
        <w:t>s</w:t>
      </w:r>
      <w:r w:rsidRPr="00D26FF9">
        <w:rPr>
          <w:rFonts w:ascii="Times New Roman" w:eastAsia="Times New Roman" w:hAnsi="Times New Roman" w:cs="Times New Roman"/>
          <w:sz w:val="24"/>
          <w:szCs w:val="24"/>
          <w:lang w:eastAsia="ar-SA"/>
        </w:rPr>
        <w:t xml:space="preserve"> nekvalitatīvi vai netiek sniegts Izpildītāja vainas dēļ </w:t>
      </w:r>
      <w:r w:rsidR="00FB0C94">
        <w:rPr>
          <w:rFonts w:ascii="Times New Roman" w:eastAsia="Times New Roman" w:hAnsi="Times New Roman" w:cs="Times New Roman"/>
          <w:sz w:val="24"/>
          <w:szCs w:val="24"/>
          <w:lang w:eastAsia="ar-SA"/>
        </w:rPr>
        <w:t>,</w:t>
      </w:r>
      <w:r w:rsidRPr="00D26FF9">
        <w:rPr>
          <w:rFonts w:ascii="Times New Roman" w:eastAsia="Times New Roman" w:hAnsi="Times New Roman" w:cs="Times New Roman"/>
          <w:sz w:val="24"/>
          <w:szCs w:val="24"/>
          <w:lang w:eastAsia="ar-SA"/>
        </w:rPr>
        <w:t xml:space="preserve">vai pastāv citi pamatoti iemesli, Pasūtītājs ir tiesīgs vienpusēji lauzt šo Līgumu, brīdinot par to Izpildītāju rakstveidā 15 (piecpadsmit) dienas iepriekš. </w:t>
      </w:r>
    </w:p>
    <w:p w:rsidR="00D26FF9" w:rsidRPr="00D26FF9" w:rsidRDefault="00D26FF9" w:rsidP="008E62AD">
      <w:pPr>
        <w:widowControl w:val="0"/>
        <w:shd w:val="clear" w:color="auto" w:fill="FFFFFF"/>
        <w:tabs>
          <w:tab w:val="left" w:pos="422"/>
        </w:tabs>
        <w:autoSpaceDE w:val="0"/>
        <w:autoSpaceDN w:val="0"/>
        <w:adjustRightInd w:val="0"/>
        <w:spacing w:before="120" w:after="120" w:line="240" w:lineRule="auto"/>
        <w:jc w:val="center"/>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b/>
          <w:sz w:val="24"/>
          <w:szCs w:val="24"/>
          <w:lang w:eastAsia="ar-SA"/>
        </w:rPr>
        <w:t>VII. Pušu atbildība</w:t>
      </w:r>
    </w:p>
    <w:p w:rsidR="00D26FF9" w:rsidRPr="00D26FF9" w:rsidRDefault="00D26FF9" w:rsidP="00D26FF9">
      <w:pPr>
        <w:widowControl w:val="0"/>
        <w:numPr>
          <w:ilvl w:val="0"/>
          <w:numId w:val="13"/>
        </w:numPr>
        <w:shd w:val="clear" w:color="auto" w:fill="FFFFFF"/>
        <w:tabs>
          <w:tab w:val="left" w:pos="432"/>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Gadījumā, ja šī Līguma pirmstermiņa laušana notiek Līguma 6.3.punktā minēto iemeslu dēļ, Izpildītājam ir pienākums ne vēlāk kā viena mēneša laikā pēc Līguma laušanas samaksāt Pasūtītājam līgumsodu 10% (desmit procentu) apmērā no kopējās līgumcenas (šī Līguma 5.1.punkts). </w:t>
      </w:r>
    </w:p>
    <w:p w:rsidR="00D26FF9" w:rsidRPr="00D26FF9" w:rsidRDefault="00D26FF9" w:rsidP="00D26FF9">
      <w:pPr>
        <w:widowControl w:val="0"/>
        <w:numPr>
          <w:ilvl w:val="0"/>
          <w:numId w:val="13"/>
        </w:numPr>
        <w:shd w:val="clear" w:color="auto" w:fill="FFFFFF"/>
        <w:tabs>
          <w:tab w:val="left" w:pos="432"/>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Gadījumā, ja Pasūtītājs nokavē šī Līguma 5.3.punktā noteikto maksājuma termiņu, Izpildītājs ir tiesīgs aprēķināt līgumsodu 0,02% apmērā no kavētās summas par katru nokavējuma dienu, bet ne vairāk kā 10% (desmit procentu) apmērā no kopējās līgumcenas.</w:t>
      </w:r>
    </w:p>
    <w:p w:rsidR="00D26FF9" w:rsidRPr="00D26FF9" w:rsidRDefault="00D26FF9" w:rsidP="00D26FF9">
      <w:pPr>
        <w:widowControl w:val="0"/>
        <w:numPr>
          <w:ilvl w:val="0"/>
          <w:numId w:val="13"/>
        </w:numPr>
        <w:shd w:val="clear" w:color="auto" w:fill="FFFFFF"/>
        <w:tabs>
          <w:tab w:val="left" w:pos="432"/>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Puses ir materiāli atbildīgas par zaudējumu nodarīšanu viena otrai, saskaņā ar spēkā esošajiem normatīvajiem aktiem.</w:t>
      </w:r>
    </w:p>
    <w:p w:rsidR="00D26FF9" w:rsidRPr="00D26FF9" w:rsidRDefault="00D26FF9" w:rsidP="008E62AD">
      <w:pPr>
        <w:shd w:val="clear" w:color="auto" w:fill="FFFFFF"/>
        <w:suppressAutoHyphens/>
        <w:spacing w:before="120" w:after="120" w:line="274" w:lineRule="exact"/>
        <w:ind w:right="11"/>
        <w:jc w:val="center"/>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b/>
          <w:spacing w:val="-3"/>
          <w:sz w:val="24"/>
          <w:szCs w:val="24"/>
          <w:lang w:eastAsia="ar-SA"/>
        </w:rPr>
        <w:t>VIII. Nepārvarama vara</w:t>
      </w:r>
    </w:p>
    <w:p w:rsidR="00D26FF9" w:rsidRPr="00D26FF9" w:rsidRDefault="00D26FF9" w:rsidP="00D26FF9">
      <w:pPr>
        <w:widowControl w:val="0"/>
        <w:numPr>
          <w:ilvl w:val="0"/>
          <w:numId w:val="14"/>
        </w:numPr>
        <w:shd w:val="clear" w:color="auto" w:fill="FFFFFF"/>
        <w:tabs>
          <w:tab w:val="left" w:pos="456"/>
        </w:tabs>
        <w:suppressAutoHyphens/>
        <w:autoSpaceDE w:val="0"/>
        <w:autoSpaceDN w:val="0"/>
        <w:adjustRightInd w:val="0"/>
        <w:spacing w:after="0" w:line="274" w:lineRule="exact"/>
        <w:ind w:right="5"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D26FF9" w:rsidRPr="00D26FF9" w:rsidRDefault="00D26FF9" w:rsidP="00D26FF9">
      <w:pPr>
        <w:widowControl w:val="0"/>
        <w:numPr>
          <w:ilvl w:val="0"/>
          <w:numId w:val="14"/>
        </w:numPr>
        <w:shd w:val="clear" w:color="auto" w:fill="FFFFFF"/>
        <w:tabs>
          <w:tab w:val="left" w:pos="456"/>
        </w:tabs>
        <w:suppressAutoHyphens/>
        <w:autoSpaceDE w:val="0"/>
        <w:autoSpaceDN w:val="0"/>
        <w:adjustRightInd w:val="0"/>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ir pagarināms par laika periodu, kas vienāds ar nepārvaramas varas apstākļu darbības periodu un laiku.</w:t>
      </w:r>
    </w:p>
    <w:p w:rsidR="00D26FF9" w:rsidRPr="00D26FF9" w:rsidRDefault="00D26FF9" w:rsidP="00D26FF9">
      <w:pPr>
        <w:shd w:val="clear" w:color="auto" w:fill="FFFFFF"/>
        <w:tabs>
          <w:tab w:val="left" w:pos="480"/>
        </w:tabs>
        <w:suppressAutoHyphens/>
        <w:spacing w:after="0" w:line="274" w:lineRule="exact"/>
        <w:ind w:firstLine="60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ab/>
        <w:t>8.3. Ja nepārvaramas varas apstākļu rezultātā Puse nevar izpildīt no Līguma izrietošās saistības ilgāk kā 30 (trīsdesmit) dienas pēc kārtas, tad Pusei ir tiesības izbeigt šo Līgumu.</w:t>
      </w:r>
    </w:p>
    <w:p w:rsidR="00D26FF9" w:rsidRPr="00D26FF9" w:rsidRDefault="00D26FF9" w:rsidP="00D26FF9">
      <w:pPr>
        <w:shd w:val="clear" w:color="auto" w:fill="FFFFFF"/>
        <w:suppressAutoHyphens/>
        <w:spacing w:before="125" w:after="0" w:line="274" w:lineRule="exact"/>
        <w:ind w:firstLine="2822"/>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b/>
          <w:sz w:val="24"/>
          <w:szCs w:val="24"/>
          <w:lang w:eastAsia="ar-SA"/>
        </w:rPr>
        <w:t xml:space="preserve">IX. Strīdu izšķiršanas kārtība </w:t>
      </w:r>
    </w:p>
    <w:p w:rsidR="00D26FF9" w:rsidRPr="00D26FF9" w:rsidRDefault="00D26FF9" w:rsidP="00D26FF9">
      <w:pPr>
        <w:shd w:val="clear" w:color="auto" w:fill="FFFFFF"/>
        <w:suppressAutoHyphens/>
        <w:spacing w:before="125" w:after="0" w:line="274" w:lineRule="exact"/>
        <w:ind w:firstLine="720"/>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9.1. Visi strīdi un nesaskaņas, kas rodas vai var rasties Līguma izpildes gaitā vai sakarā ar to, risināmi savstarpēju pārrunu ceļā, bet, nepanākot vienošanos 30 (trīsdesmit) dienu laikā, strīd</w:t>
      </w:r>
      <w:r w:rsidR="00685BC0">
        <w:rPr>
          <w:rFonts w:ascii="Times New Roman" w:eastAsia="Times New Roman" w:hAnsi="Times New Roman" w:cs="Times New Roman"/>
          <w:sz w:val="24"/>
          <w:szCs w:val="24"/>
          <w:lang w:eastAsia="ar-SA"/>
        </w:rPr>
        <w:t xml:space="preserve">s tiek nodots Latvijas Republikas tiesai </w:t>
      </w:r>
      <w:r w:rsidRPr="00D26FF9">
        <w:rPr>
          <w:rFonts w:ascii="Times New Roman" w:eastAsia="Times New Roman" w:hAnsi="Times New Roman" w:cs="Times New Roman"/>
          <w:sz w:val="24"/>
          <w:szCs w:val="24"/>
          <w:lang w:eastAsia="ar-SA"/>
        </w:rPr>
        <w:t xml:space="preserve"> saskaņā ar Latvijas Republikas normatīvajiem aktiem.</w:t>
      </w:r>
    </w:p>
    <w:p w:rsidR="00D26FF9" w:rsidRPr="00D26FF9" w:rsidRDefault="00D26FF9" w:rsidP="008E62AD">
      <w:pPr>
        <w:shd w:val="clear" w:color="auto" w:fill="FFFFFF"/>
        <w:suppressAutoHyphens/>
        <w:spacing w:before="120" w:after="120" w:line="274" w:lineRule="exact"/>
        <w:ind w:left="3402"/>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b/>
          <w:sz w:val="24"/>
          <w:szCs w:val="24"/>
          <w:lang w:eastAsia="ar-SA"/>
        </w:rPr>
        <w:t>X. Konfidencialitāte</w:t>
      </w:r>
    </w:p>
    <w:p w:rsidR="00D26FF9" w:rsidRPr="00D26FF9" w:rsidRDefault="00D26FF9" w:rsidP="00D26FF9">
      <w:pPr>
        <w:widowControl w:val="0"/>
        <w:numPr>
          <w:ilvl w:val="0"/>
          <w:numId w:val="15"/>
        </w:numPr>
        <w:shd w:val="clear" w:color="auto" w:fill="FFFFFF"/>
        <w:tabs>
          <w:tab w:val="left" w:pos="566"/>
        </w:tabs>
        <w:suppressAutoHyphens/>
        <w:autoSpaceDE w:val="0"/>
        <w:autoSpaceDN w:val="0"/>
        <w:adjustRightInd w:val="0"/>
        <w:spacing w:after="0" w:line="274" w:lineRule="exact"/>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Puses apņemas ievērot pilnīgu konfidencialitāti attiecībā uz visiem jautājumiem, kas saistīti ar šo Līgumu, un bez abpusējas </w:t>
      </w:r>
      <w:r w:rsidR="00685BC0">
        <w:rPr>
          <w:rFonts w:ascii="Times New Roman" w:eastAsia="Times New Roman" w:hAnsi="Times New Roman" w:cs="Times New Roman"/>
          <w:sz w:val="24"/>
          <w:szCs w:val="24"/>
          <w:lang w:eastAsia="ar-SA"/>
        </w:rPr>
        <w:t xml:space="preserve">Pušu </w:t>
      </w:r>
      <w:r w:rsidRPr="00D26FF9">
        <w:rPr>
          <w:rFonts w:ascii="Times New Roman" w:eastAsia="Times New Roman" w:hAnsi="Times New Roman" w:cs="Times New Roman"/>
          <w:sz w:val="24"/>
          <w:szCs w:val="24"/>
          <w:lang w:eastAsia="ar-SA"/>
        </w:rPr>
        <w:t>vienošanās nenodot jebkādus dokumentus vai informāciju trešajām personām.</w:t>
      </w:r>
    </w:p>
    <w:p w:rsidR="00D26FF9" w:rsidRPr="00D26FF9" w:rsidRDefault="00D26FF9" w:rsidP="00D26FF9">
      <w:pPr>
        <w:widowControl w:val="0"/>
        <w:numPr>
          <w:ilvl w:val="0"/>
          <w:numId w:val="15"/>
        </w:numPr>
        <w:shd w:val="clear" w:color="auto" w:fill="FFFFFF"/>
        <w:tabs>
          <w:tab w:val="left" w:pos="566"/>
        </w:tabs>
        <w:suppressAutoHyphens/>
        <w:autoSpaceDE w:val="0"/>
        <w:autoSpaceDN w:val="0"/>
        <w:adjustRightInd w:val="0"/>
        <w:spacing w:after="0" w:line="274" w:lineRule="exact"/>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Šī Līguma 10.1.punkta nosacījumi neaizliedz Izpildītājam sniegt informāciju tā profesionālajiem konsultantiem ar nosacījumu, ka personas, kam būs pieejama šī informācija, būs iepazinušās ar konfidencialitātes nosacījumiem un uzņemsies līdzīgus konfidencialitātes nosacījumus.</w:t>
      </w:r>
    </w:p>
    <w:p w:rsidR="00D26FF9" w:rsidRPr="00D26FF9" w:rsidRDefault="00D26FF9" w:rsidP="00D26FF9">
      <w:pPr>
        <w:widowControl w:val="0"/>
        <w:numPr>
          <w:ilvl w:val="0"/>
          <w:numId w:val="15"/>
        </w:numPr>
        <w:shd w:val="clear" w:color="auto" w:fill="FFFFFF"/>
        <w:tabs>
          <w:tab w:val="left" w:pos="566"/>
        </w:tabs>
        <w:suppressAutoHyphens/>
        <w:autoSpaceDE w:val="0"/>
        <w:autoSpaceDN w:val="0"/>
        <w:adjustRightInd w:val="0"/>
        <w:spacing w:after="0" w:line="274" w:lineRule="exact"/>
        <w:ind w:right="5"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Līguma 10.1. un 10.2.punktos ietvertie pienākumi un ierobežojumi neattiecas uz informāciju:</w:t>
      </w:r>
    </w:p>
    <w:p w:rsidR="00D26FF9" w:rsidRPr="00D26FF9" w:rsidRDefault="00D26FF9" w:rsidP="00D26FF9">
      <w:pPr>
        <w:widowControl w:val="0"/>
        <w:shd w:val="clear" w:color="auto" w:fill="FFFFFF"/>
        <w:tabs>
          <w:tab w:val="left" w:pos="0"/>
        </w:tabs>
        <w:autoSpaceDE w:val="0"/>
        <w:autoSpaceDN w:val="0"/>
        <w:adjustRightInd w:val="0"/>
        <w:spacing w:before="10" w:after="0" w:line="283" w:lineRule="exact"/>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10.3.1. kura ir vai kļūst publiski pieejama;</w:t>
      </w:r>
    </w:p>
    <w:p w:rsidR="00D26FF9" w:rsidRPr="00D26FF9" w:rsidRDefault="00D26FF9" w:rsidP="00D26FF9">
      <w:pPr>
        <w:widowControl w:val="0"/>
        <w:shd w:val="clear" w:color="auto" w:fill="FFFFFF"/>
        <w:tabs>
          <w:tab w:val="left" w:pos="0"/>
        </w:tabs>
        <w:autoSpaceDE w:val="0"/>
        <w:autoSpaceDN w:val="0"/>
        <w:adjustRightInd w:val="0"/>
        <w:spacing w:before="10" w:after="0" w:line="283" w:lineRule="exact"/>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10.3.2. kura ir vai kļūst zināma no citiem avotiem un kurai nav noteikti informācijas izpaušanas ierobežojumi;</w:t>
      </w:r>
    </w:p>
    <w:p w:rsidR="00D26FF9" w:rsidRPr="00D26FF9" w:rsidRDefault="00D26FF9" w:rsidP="00D26FF9">
      <w:pPr>
        <w:widowControl w:val="0"/>
        <w:shd w:val="clear" w:color="auto" w:fill="FFFFFF"/>
        <w:tabs>
          <w:tab w:val="left" w:pos="0"/>
        </w:tabs>
        <w:autoSpaceDE w:val="0"/>
        <w:autoSpaceDN w:val="0"/>
        <w:adjustRightInd w:val="0"/>
        <w:spacing w:before="14" w:after="0" w:line="274" w:lineRule="exact"/>
        <w:ind w:right="5"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10.3.3. kuras izpaušana nepieciešama tiesisku vai profesionālu pienākumu ietvaros vai pēc varas iestāžu pieprasījuma Latvijas Republikas normatīvajos aktos noteiktajos gadījumos.</w:t>
      </w:r>
    </w:p>
    <w:p w:rsidR="008529F7" w:rsidRDefault="008529F7" w:rsidP="008E62AD">
      <w:pPr>
        <w:shd w:val="clear" w:color="auto" w:fill="FFFFFF"/>
        <w:suppressAutoHyphens/>
        <w:spacing w:before="120" w:after="120" w:line="274" w:lineRule="exact"/>
        <w:ind w:right="11"/>
        <w:jc w:val="center"/>
        <w:rPr>
          <w:rFonts w:ascii="Times New Roman" w:eastAsia="Times New Roman" w:hAnsi="Times New Roman" w:cs="Times New Roman"/>
          <w:b/>
          <w:sz w:val="24"/>
          <w:szCs w:val="24"/>
          <w:lang w:eastAsia="ar-SA"/>
        </w:rPr>
      </w:pPr>
    </w:p>
    <w:p w:rsidR="00D26FF9" w:rsidRPr="00D26FF9" w:rsidRDefault="00D26FF9" w:rsidP="008E62AD">
      <w:pPr>
        <w:shd w:val="clear" w:color="auto" w:fill="FFFFFF"/>
        <w:suppressAutoHyphens/>
        <w:spacing w:before="120" w:after="120" w:line="274" w:lineRule="exact"/>
        <w:ind w:right="11"/>
        <w:jc w:val="center"/>
        <w:rPr>
          <w:rFonts w:ascii="Times New Roman" w:eastAsia="Times New Roman" w:hAnsi="Times New Roman" w:cs="Times New Roman"/>
          <w:b/>
          <w:sz w:val="24"/>
          <w:szCs w:val="24"/>
          <w:lang w:eastAsia="ar-SA"/>
        </w:rPr>
      </w:pPr>
      <w:r w:rsidRPr="00D26FF9">
        <w:rPr>
          <w:rFonts w:ascii="Times New Roman" w:eastAsia="Times New Roman" w:hAnsi="Times New Roman" w:cs="Times New Roman"/>
          <w:b/>
          <w:sz w:val="24"/>
          <w:szCs w:val="24"/>
          <w:lang w:eastAsia="ar-SA"/>
        </w:rPr>
        <w:lastRenderedPageBreak/>
        <w:t>XI. Pārējie noteikumi</w:t>
      </w:r>
    </w:p>
    <w:p w:rsidR="00D26FF9" w:rsidRPr="00D26FF9" w:rsidRDefault="00D26FF9" w:rsidP="00D26FF9">
      <w:pPr>
        <w:widowControl w:val="0"/>
        <w:numPr>
          <w:ilvl w:val="0"/>
          <w:numId w:val="16"/>
        </w:numPr>
        <w:shd w:val="clear" w:color="auto" w:fill="FFFFFF"/>
        <w:tabs>
          <w:tab w:val="left" w:pos="0"/>
        </w:tabs>
        <w:suppressAutoHyphens/>
        <w:autoSpaceDE w:val="0"/>
        <w:autoSpaceDN w:val="0"/>
        <w:adjustRightInd w:val="0"/>
        <w:spacing w:after="0" w:line="274" w:lineRule="exact"/>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Puses apliecina, ka tām ir saprotams Līguma saturs un nozīme, ka tās atzīst Līgumu par pareizu, abpusēji izdevīgu, un vienlaikus paziņo, ka tas slēgts labprātīgi, pilnībā un vispusīgi ievērojot abu Pušu gribu un intereses.</w:t>
      </w:r>
    </w:p>
    <w:p w:rsidR="00D26FF9" w:rsidRPr="00D26FF9" w:rsidRDefault="00D26FF9" w:rsidP="00D26FF9">
      <w:pPr>
        <w:widowControl w:val="0"/>
        <w:numPr>
          <w:ilvl w:val="0"/>
          <w:numId w:val="16"/>
        </w:numPr>
        <w:shd w:val="clear" w:color="auto" w:fill="FFFFFF"/>
        <w:tabs>
          <w:tab w:val="left" w:pos="0"/>
        </w:tabs>
        <w:suppressAutoHyphens/>
        <w:autoSpaceDE w:val="0"/>
        <w:autoSpaceDN w:val="0"/>
        <w:adjustRightInd w:val="0"/>
        <w:spacing w:after="0" w:line="274" w:lineRule="exact"/>
        <w:ind w:right="5"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Visi Līguma grozījumi vai papildinājumi sastādāmi rakstveidā un pievienojami Līgumam kā pielikumi, kas pēc tam, kad tos parakstījušas abas Puses, kļūst par neatņemamām Līguma sastāvdaļām. </w:t>
      </w:r>
    </w:p>
    <w:p w:rsidR="00D26FF9" w:rsidRPr="00D26FF9" w:rsidRDefault="00D26FF9" w:rsidP="00D26FF9">
      <w:pPr>
        <w:widowControl w:val="0"/>
        <w:numPr>
          <w:ilvl w:val="0"/>
          <w:numId w:val="16"/>
        </w:numPr>
        <w:shd w:val="clear" w:color="auto" w:fill="FFFFFF"/>
        <w:tabs>
          <w:tab w:val="left" w:pos="0"/>
        </w:tabs>
        <w:suppressAutoHyphens/>
        <w:autoSpaceDE w:val="0"/>
        <w:autoSpaceDN w:val="0"/>
        <w:adjustRightInd w:val="0"/>
        <w:spacing w:after="0" w:line="274" w:lineRule="exact"/>
        <w:ind w:right="5"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Ir pieļaujami tikai </w:t>
      </w:r>
      <w:r w:rsidR="008529F7">
        <w:rPr>
          <w:rFonts w:ascii="Times New Roman" w:eastAsia="Times New Roman" w:hAnsi="Times New Roman" w:cs="Times New Roman"/>
          <w:sz w:val="24"/>
          <w:szCs w:val="24"/>
          <w:lang w:eastAsia="ar-SA"/>
        </w:rPr>
        <w:t>L</w:t>
      </w:r>
      <w:r w:rsidRPr="00D26FF9">
        <w:rPr>
          <w:rFonts w:ascii="Times New Roman" w:eastAsia="Times New Roman" w:hAnsi="Times New Roman" w:cs="Times New Roman"/>
          <w:sz w:val="24"/>
          <w:szCs w:val="24"/>
          <w:lang w:eastAsia="ar-SA"/>
        </w:rPr>
        <w:t>īguma nebūtiski grozījumi vai papildinājumi. Būtiski līguma grozījumi (Publisko iepirkumu likuma 67.</w:t>
      </w:r>
      <w:r w:rsidRPr="00D26FF9">
        <w:rPr>
          <w:rFonts w:ascii="Times New Roman" w:eastAsia="Times New Roman" w:hAnsi="Times New Roman" w:cs="Times New Roman"/>
          <w:sz w:val="24"/>
          <w:szCs w:val="24"/>
          <w:vertAlign w:val="superscript"/>
          <w:lang w:eastAsia="ar-SA"/>
        </w:rPr>
        <w:t>1</w:t>
      </w:r>
      <w:r w:rsidRPr="00D26FF9">
        <w:rPr>
          <w:rFonts w:ascii="Times New Roman" w:eastAsia="Times New Roman" w:hAnsi="Times New Roman" w:cs="Times New Roman"/>
          <w:sz w:val="24"/>
          <w:szCs w:val="24"/>
          <w:lang w:eastAsia="ar-SA"/>
        </w:rPr>
        <w:t xml:space="preserve"> panta trešās daļas izpratnē) nav pieļaujami, izņemot gadījumu, kad reorganizācijas gadījumā mainās līgumslēdzēja puse.</w:t>
      </w:r>
    </w:p>
    <w:p w:rsidR="00D26FF9" w:rsidRPr="00D26FF9" w:rsidRDefault="00D26FF9" w:rsidP="00D26FF9">
      <w:pPr>
        <w:widowControl w:val="0"/>
        <w:numPr>
          <w:ilvl w:val="0"/>
          <w:numId w:val="16"/>
        </w:numPr>
        <w:shd w:val="clear" w:color="auto" w:fill="FFFFFF"/>
        <w:tabs>
          <w:tab w:val="left" w:pos="0"/>
        </w:tabs>
        <w:suppressAutoHyphens/>
        <w:autoSpaceDE w:val="0"/>
        <w:autoSpaceDN w:val="0"/>
        <w:adjustRightInd w:val="0"/>
        <w:spacing w:after="0" w:line="274" w:lineRule="exact"/>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Līgums ir saistošs Pusēm, to pilnvarotajām personām, kā arī tiesību un saistību pārņēmējiem.</w:t>
      </w:r>
    </w:p>
    <w:p w:rsidR="00D26FF9" w:rsidRPr="00D26FF9" w:rsidRDefault="00D26FF9" w:rsidP="00D26FF9">
      <w:pPr>
        <w:shd w:val="clear" w:color="auto" w:fill="FFFFFF"/>
        <w:tabs>
          <w:tab w:val="left" w:pos="0"/>
          <w:tab w:val="left" w:pos="638"/>
          <w:tab w:val="left" w:pos="1080"/>
        </w:tabs>
        <w:suppressAutoHyphens/>
        <w:spacing w:after="0" w:line="274" w:lineRule="exact"/>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11.5.</w:t>
      </w:r>
      <w:r w:rsidRPr="00D26FF9">
        <w:rPr>
          <w:rFonts w:ascii="Times New Roman" w:eastAsia="Times New Roman" w:hAnsi="Times New Roman" w:cs="Times New Roman"/>
          <w:sz w:val="24"/>
          <w:szCs w:val="24"/>
          <w:lang w:eastAsia="ar-SA"/>
        </w:rPr>
        <w:tab/>
        <w:t>Puses apņemas nekavējoties paziņot viena otrai par savas atrašanās vietas, pārstāvja, bankas rekvizītu un citas būtiskās informācijas izmaiņām, kas var ietekmēt Līguma pienācīgu izpildi.</w:t>
      </w:r>
    </w:p>
    <w:p w:rsidR="00D26FF9" w:rsidRPr="00D26FF9" w:rsidRDefault="00D26FF9" w:rsidP="00D26FF9">
      <w:pPr>
        <w:shd w:val="clear" w:color="auto" w:fill="FFFFFF"/>
        <w:tabs>
          <w:tab w:val="left" w:pos="0"/>
          <w:tab w:val="left" w:pos="1080"/>
        </w:tabs>
        <w:suppressAutoHyphens/>
        <w:spacing w:after="0" w:line="274" w:lineRule="exact"/>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11.6.</w:t>
      </w:r>
      <w:r w:rsidRPr="00D26FF9">
        <w:rPr>
          <w:rFonts w:ascii="Times New Roman" w:eastAsia="Times New Roman" w:hAnsi="Times New Roman" w:cs="Times New Roman"/>
          <w:sz w:val="24"/>
          <w:szCs w:val="24"/>
          <w:lang w:eastAsia="ar-SA"/>
        </w:rPr>
        <w:tab/>
        <w:t xml:space="preserve">Līgums sastādīts latviešu valodā uz </w:t>
      </w:r>
      <w:r w:rsidR="005872BC">
        <w:rPr>
          <w:rFonts w:ascii="Times New Roman" w:eastAsia="Times New Roman" w:hAnsi="Times New Roman" w:cs="Times New Roman"/>
          <w:sz w:val="24"/>
          <w:szCs w:val="24"/>
          <w:lang w:eastAsia="ar-SA"/>
        </w:rPr>
        <w:t>4</w:t>
      </w:r>
      <w:r w:rsidRPr="00D26FF9">
        <w:rPr>
          <w:rFonts w:ascii="Times New Roman" w:eastAsia="Times New Roman" w:hAnsi="Times New Roman" w:cs="Times New Roman"/>
          <w:sz w:val="24"/>
          <w:szCs w:val="24"/>
          <w:lang w:eastAsia="ar-SA"/>
        </w:rPr>
        <w:t xml:space="preserve"> (</w:t>
      </w:r>
      <w:r w:rsidR="005872BC">
        <w:rPr>
          <w:rFonts w:ascii="Times New Roman" w:eastAsia="Times New Roman" w:hAnsi="Times New Roman" w:cs="Times New Roman"/>
          <w:sz w:val="24"/>
          <w:szCs w:val="24"/>
          <w:lang w:eastAsia="ar-SA"/>
        </w:rPr>
        <w:t>četrām</w:t>
      </w:r>
      <w:r w:rsidRPr="00D26FF9">
        <w:rPr>
          <w:rFonts w:ascii="Times New Roman" w:eastAsia="Times New Roman" w:hAnsi="Times New Roman" w:cs="Times New Roman"/>
          <w:sz w:val="24"/>
          <w:szCs w:val="24"/>
          <w:lang w:eastAsia="ar-SA"/>
        </w:rPr>
        <w:t>) lapām ar 2 (diviem) pielikumiem, kas ir šī Līguma neatņemamas sastāvdaļas.</w:t>
      </w:r>
    </w:p>
    <w:p w:rsidR="00D26FF9" w:rsidRPr="00D26FF9" w:rsidRDefault="00D26FF9" w:rsidP="00D26FF9">
      <w:pPr>
        <w:shd w:val="clear" w:color="auto" w:fill="FFFFFF"/>
        <w:tabs>
          <w:tab w:val="left" w:pos="0"/>
          <w:tab w:val="left" w:pos="1080"/>
        </w:tabs>
        <w:suppressAutoHyphens/>
        <w:spacing w:after="0" w:line="274" w:lineRule="exact"/>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11.7. Par </w:t>
      </w:r>
      <w:r w:rsidR="008529F7">
        <w:rPr>
          <w:rFonts w:ascii="Times New Roman" w:eastAsia="Times New Roman" w:hAnsi="Times New Roman" w:cs="Times New Roman"/>
          <w:sz w:val="24"/>
          <w:szCs w:val="24"/>
          <w:lang w:eastAsia="ar-SA"/>
        </w:rPr>
        <w:t>L</w:t>
      </w:r>
      <w:r w:rsidRPr="00D26FF9">
        <w:rPr>
          <w:rFonts w:ascii="Times New Roman" w:eastAsia="Times New Roman" w:hAnsi="Times New Roman" w:cs="Times New Roman"/>
          <w:sz w:val="24"/>
          <w:szCs w:val="24"/>
          <w:lang w:eastAsia="ar-SA"/>
        </w:rPr>
        <w:t>īguma izpildi tiek nozīmētas šādas atbildīgās personas:</w:t>
      </w:r>
    </w:p>
    <w:p w:rsidR="00D26FF9" w:rsidRPr="00D26FF9" w:rsidRDefault="00D26FF9" w:rsidP="00CA6514">
      <w:pPr>
        <w:shd w:val="clear" w:color="auto" w:fill="FFFFFF"/>
        <w:tabs>
          <w:tab w:val="left" w:pos="0"/>
          <w:tab w:val="left" w:pos="1080"/>
        </w:tabs>
        <w:suppressAutoHyphens/>
        <w:spacing w:after="0" w:line="274" w:lineRule="exact"/>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11.7.1. no Izpildītāja puses:</w:t>
      </w:r>
      <w:r w:rsidR="00273FA5">
        <w:rPr>
          <w:rFonts w:ascii="Times New Roman" w:eastAsia="Times New Roman" w:hAnsi="Times New Roman" w:cs="Times New Roman"/>
          <w:sz w:val="24"/>
          <w:szCs w:val="24"/>
          <w:lang w:eastAsia="ar-SA"/>
        </w:rPr>
        <w:t xml:space="preserve"> SIA „</w:t>
      </w:r>
      <w:proofErr w:type="spellStart"/>
      <w:r w:rsidR="00273FA5">
        <w:rPr>
          <w:rFonts w:ascii="Times New Roman" w:eastAsia="Times New Roman" w:hAnsi="Times New Roman" w:cs="Times New Roman"/>
          <w:sz w:val="24"/>
          <w:szCs w:val="24"/>
          <w:lang w:eastAsia="ar-SA"/>
        </w:rPr>
        <w:t>Deloitte</w:t>
      </w:r>
      <w:proofErr w:type="spellEnd"/>
      <w:r w:rsidR="00273FA5">
        <w:rPr>
          <w:rFonts w:ascii="Times New Roman" w:eastAsia="Times New Roman" w:hAnsi="Times New Roman" w:cs="Times New Roman"/>
          <w:sz w:val="24"/>
          <w:szCs w:val="24"/>
          <w:lang w:eastAsia="ar-SA"/>
        </w:rPr>
        <w:t xml:space="preserve"> Audits </w:t>
      </w:r>
      <w:proofErr w:type="spellStart"/>
      <w:r w:rsidR="00273FA5">
        <w:rPr>
          <w:rFonts w:ascii="Times New Roman" w:eastAsia="Times New Roman" w:hAnsi="Times New Roman" w:cs="Times New Roman"/>
          <w:sz w:val="24"/>
          <w:szCs w:val="24"/>
          <w:lang w:eastAsia="ar-SA"/>
        </w:rPr>
        <w:t>Latvia</w:t>
      </w:r>
      <w:proofErr w:type="spellEnd"/>
      <w:r w:rsidR="00273FA5">
        <w:rPr>
          <w:rFonts w:ascii="Times New Roman" w:eastAsia="Times New Roman" w:hAnsi="Times New Roman" w:cs="Times New Roman"/>
          <w:sz w:val="24"/>
          <w:szCs w:val="24"/>
          <w:lang w:eastAsia="ar-SA"/>
        </w:rPr>
        <w:t xml:space="preserve">” Vecākā revīzijas menedžere, Zvērināta revidente Elīna </w:t>
      </w:r>
      <w:proofErr w:type="spellStart"/>
      <w:r w:rsidR="00273FA5">
        <w:rPr>
          <w:rFonts w:ascii="Times New Roman" w:eastAsia="Times New Roman" w:hAnsi="Times New Roman" w:cs="Times New Roman"/>
          <w:sz w:val="24"/>
          <w:szCs w:val="24"/>
          <w:lang w:eastAsia="ar-SA"/>
        </w:rPr>
        <w:t>Sedliņa</w:t>
      </w:r>
      <w:proofErr w:type="spellEnd"/>
      <w:r w:rsidR="00273FA5">
        <w:rPr>
          <w:rFonts w:ascii="Times New Roman" w:eastAsia="Times New Roman" w:hAnsi="Times New Roman" w:cs="Times New Roman"/>
          <w:sz w:val="24"/>
          <w:szCs w:val="24"/>
          <w:lang w:eastAsia="ar-SA"/>
        </w:rPr>
        <w:t xml:space="preserve">, </w:t>
      </w:r>
      <w:proofErr w:type="spellStart"/>
      <w:r w:rsidR="00273FA5">
        <w:rPr>
          <w:rFonts w:ascii="Times New Roman" w:eastAsia="Times New Roman" w:hAnsi="Times New Roman" w:cs="Times New Roman"/>
          <w:sz w:val="24"/>
          <w:szCs w:val="24"/>
          <w:lang w:eastAsia="ar-SA"/>
        </w:rPr>
        <w:t>tālr</w:t>
      </w:r>
      <w:proofErr w:type="spellEnd"/>
      <w:r w:rsidR="00273FA5">
        <w:rPr>
          <w:rFonts w:ascii="Times New Roman" w:eastAsia="Times New Roman" w:hAnsi="Times New Roman" w:cs="Times New Roman"/>
          <w:sz w:val="24"/>
          <w:szCs w:val="24"/>
          <w:lang w:eastAsia="ar-SA"/>
        </w:rPr>
        <w:t xml:space="preserve">. 26319700, e-pasts: </w:t>
      </w:r>
      <w:hyperlink r:id="rId9" w:history="1">
        <w:r w:rsidR="00273FA5" w:rsidRPr="00F765BC">
          <w:rPr>
            <w:rStyle w:val="Hyperlink"/>
            <w:rFonts w:ascii="Times New Roman" w:eastAsia="Times New Roman" w:hAnsi="Times New Roman" w:cs="Times New Roman"/>
            <w:sz w:val="24"/>
            <w:szCs w:val="24"/>
            <w:lang w:eastAsia="ar-SA"/>
          </w:rPr>
          <w:t>esedlina@deloittece.com</w:t>
        </w:r>
      </w:hyperlink>
      <w:r w:rsidR="00273FA5">
        <w:rPr>
          <w:rFonts w:ascii="Times New Roman" w:eastAsia="Times New Roman" w:hAnsi="Times New Roman" w:cs="Times New Roman"/>
          <w:sz w:val="24"/>
          <w:szCs w:val="24"/>
          <w:lang w:eastAsia="ar-SA"/>
        </w:rPr>
        <w:t xml:space="preserve">; </w:t>
      </w:r>
      <w:r w:rsidR="001762D5">
        <w:rPr>
          <w:rFonts w:ascii="Times New Roman" w:eastAsia="Times New Roman" w:hAnsi="Times New Roman" w:cs="Times New Roman"/>
          <w:sz w:val="24"/>
          <w:szCs w:val="24"/>
          <w:lang w:eastAsia="ar-SA"/>
        </w:rPr>
        <w:t>SIA „</w:t>
      </w:r>
      <w:proofErr w:type="spellStart"/>
      <w:r w:rsidR="001762D5">
        <w:rPr>
          <w:rFonts w:ascii="Times New Roman" w:eastAsia="Times New Roman" w:hAnsi="Times New Roman" w:cs="Times New Roman"/>
          <w:sz w:val="24"/>
          <w:szCs w:val="24"/>
          <w:lang w:eastAsia="ar-SA"/>
        </w:rPr>
        <w:t>Deloitte</w:t>
      </w:r>
      <w:proofErr w:type="spellEnd"/>
      <w:r w:rsidR="001762D5">
        <w:rPr>
          <w:rFonts w:ascii="Times New Roman" w:eastAsia="Times New Roman" w:hAnsi="Times New Roman" w:cs="Times New Roman"/>
          <w:sz w:val="24"/>
          <w:szCs w:val="24"/>
          <w:lang w:eastAsia="ar-SA"/>
        </w:rPr>
        <w:t xml:space="preserve"> Audits </w:t>
      </w:r>
      <w:proofErr w:type="spellStart"/>
      <w:r w:rsidR="001762D5">
        <w:rPr>
          <w:rFonts w:ascii="Times New Roman" w:eastAsia="Times New Roman" w:hAnsi="Times New Roman" w:cs="Times New Roman"/>
          <w:sz w:val="24"/>
          <w:szCs w:val="24"/>
          <w:lang w:eastAsia="ar-SA"/>
        </w:rPr>
        <w:t>Latvia</w:t>
      </w:r>
      <w:proofErr w:type="spellEnd"/>
      <w:r w:rsidR="001762D5">
        <w:rPr>
          <w:rFonts w:ascii="Times New Roman" w:eastAsia="Times New Roman" w:hAnsi="Times New Roman" w:cs="Times New Roman"/>
          <w:sz w:val="24"/>
          <w:szCs w:val="24"/>
          <w:lang w:eastAsia="ar-SA"/>
        </w:rPr>
        <w:t xml:space="preserve">” </w:t>
      </w:r>
      <w:r w:rsidR="00273FA5">
        <w:rPr>
          <w:rFonts w:ascii="Times New Roman" w:eastAsia="Times New Roman" w:hAnsi="Times New Roman" w:cs="Times New Roman"/>
          <w:sz w:val="24"/>
          <w:szCs w:val="24"/>
          <w:lang w:eastAsia="ar-SA"/>
        </w:rPr>
        <w:t xml:space="preserve">Revīzijas direktore, Zvērināta revidente Inguna </w:t>
      </w:r>
      <w:proofErr w:type="spellStart"/>
      <w:r w:rsidR="00273FA5">
        <w:rPr>
          <w:rFonts w:ascii="Times New Roman" w:eastAsia="Times New Roman" w:hAnsi="Times New Roman" w:cs="Times New Roman"/>
          <w:sz w:val="24"/>
          <w:szCs w:val="24"/>
          <w:lang w:eastAsia="ar-SA"/>
        </w:rPr>
        <w:t>Staša</w:t>
      </w:r>
      <w:proofErr w:type="spellEnd"/>
      <w:r w:rsidR="00273FA5">
        <w:rPr>
          <w:rFonts w:ascii="Times New Roman" w:eastAsia="Times New Roman" w:hAnsi="Times New Roman" w:cs="Times New Roman"/>
          <w:sz w:val="24"/>
          <w:szCs w:val="24"/>
          <w:lang w:eastAsia="ar-SA"/>
        </w:rPr>
        <w:t xml:space="preserve">, </w:t>
      </w:r>
      <w:proofErr w:type="spellStart"/>
      <w:r w:rsidR="00273FA5">
        <w:rPr>
          <w:rFonts w:ascii="Times New Roman" w:eastAsia="Times New Roman" w:hAnsi="Times New Roman" w:cs="Times New Roman"/>
          <w:sz w:val="24"/>
          <w:szCs w:val="24"/>
          <w:lang w:eastAsia="ar-SA"/>
        </w:rPr>
        <w:t>tālr</w:t>
      </w:r>
      <w:proofErr w:type="spellEnd"/>
      <w:r w:rsidR="00273FA5">
        <w:rPr>
          <w:rFonts w:ascii="Times New Roman" w:eastAsia="Times New Roman" w:hAnsi="Times New Roman" w:cs="Times New Roman"/>
          <w:sz w:val="24"/>
          <w:szCs w:val="24"/>
          <w:lang w:eastAsia="ar-SA"/>
        </w:rPr>
        <w:t>. 6 707 4110</w:t>
      </w:r>
      <w:r w:rsidR="001762D5">
        <w:rPr>
          <w:rFonts w:ascii="Times New Roman" w:eastAsia="Times New Roman" w:hAnsi="Times New Roman" w:cs="Times New Roman"/>
          <w:sz w:val="24"/>
          <w:szCs w:val="24"/>
          <w:lang w:eastAsia="ar-SA"/>
        </w:rPr>
        <w:t xml:space="preserve">, e-pasts: </w:t>
      </w:r>
      <w:hyperlink r:id="rId10" w:history="1">
        <w:r w:rsidR="00CA6514" w:rsidRPr="00FF1299">
          <w:rPr>
            <w:rStyle w:val="Hyperlink"/>
            <w:rFonts w:ascii="Times New Roman" w:eastAsia="Times New Roman" w:hAnsi="Times New Roman" w:cs="Times New Roman"/>
            <w:sz w:val="24"/>
            <w:szCs w:val="24"/>
            <w:lang w:eastAsia="ar-SA"/>
          </w:rPr>
          <w:t>istasa@deloittece.com</w:t>
        </w:r>
      </w:hyperlink>
      <w:r w:rsidR="00CA6514">
        <w:rPr>
          <w:rFonts w:ascii="Times New Roman" w:eastAsia="Times New Roman" w:hAnsi="Times New Roman" w:cs="Times New Roman"/>
          <w:sz w:val="24"/>
          <w:szCs w:val="24"/>
          <w:lang w:eastAsia="ar-SA"/>
        </w:rPr>
        <w:t xml:space="preserve">; </w:t>
      </w:r>
      <w:r w:rsidR="001762D5">
        <w:rPr>
          <w:rFonts w:ascii="Times New Roman" w:eastAsia="Times New Roman" w:hAnsi="Times New Roman" w:cs="Times New Roman"/>
          <w:sz w:val="24"/>
          <w:szCs w:val="24"/>
          <w:lang w:eastAsia="ar-SA"/>
        </w:rPr>
        <w:t>SIA „</w:t>
      </w:r>
      <w:proofErr w:type="spellStart"/>
      <w:r w:rsidR="001762D5">
        <w:rPr>
          <w:rFonts w:ascii="Times New Roman" w:eastAsia="Times New Roman" w:hAnsi="Times New Roman" w:cs="Times New Roman"/>
          <w:sz w:val="24"/>
          <w:szCs w:val="24"/>
          <w:lang w:eastAsia="ar-SA"/>
        </w:rPr>
        <w:t>Deloitte</w:t>
      </w:r>
      <w:proofErr w:type="spellEnd"/>
      <w:r w:rsidR="001762D5">
        <w:rPr>
          <w:rFonts w:ascii="Times New Roman" w:eastAsia="Times New Roman" w:hAnsi="Times New Roman" w:cs="Times New Roman"/>
          <w:sz w:val="24"/>
          <w:szCs w:val="24"/>
          <w:lang w:eastAsia="ar-SA"/>
        </w:rPr>
        <w:t xml:space="preserve"> Audits </w:t>
      </w:r>
      <w:proofErr w:type="spellStart"/>
      <w:r w:rsidR="001762D5">
        <w:rPr>
          <w:rFonts w:ascii="Times New Roman" w:eastAsia="Times New Roman" w:hAnsi="Times New Roman" w:cs="Times New Roman"/>
          <w:sz w:val="24"/>
          <w:szCs w:val="24"/>
          <w:lang w:eastAsia="ar-SA"/>
        </w:rPr>
        <w:t>Latvia</w:t>
      </w:r>
      <w:proofErr w:type="spellEnd"/>
      <w:r w:rsidR="001762D5">
        <w:rPr>
          <w:rFonts w:ascii="Times New Roman" w:eastAsia="Times New Roman" w:hAnsi="Times New Roman" w:cs="Times New Roman"/>
          <w:sz w:val="24"/>
          <w:szCs w:val="24"/>
          <w:lang w:eastAsia="ar-SA"/>
        </w:rPr>
        <w:t xml:space="preserve">” Revīzijas partneris Roberts </w:t>
      </w:r>
      <w:proofErr w:type="spellStart"/>
      <w:r w:rsidR="001762D5">
        <w:rPr>
          <w:rFonts w:ascii="Times New Roman" w:eastAsia="Times New Roman" w:hAnsi="Times New Roman" w:cs="Times New Roman"/>
          <w:sz w:val="24"/>
          <w:szCs w:val="24"/>
          <w:lang w:eastAsia="ar-SA"/>
        </w:rPr>
        <w:t>Stuģis</w:t>
      </w:r>
      <w:proofErr w:type="spellEnd"/>
      <w:r w:rsidR="001762D5">
        <w:rPr>
          <w:rFonts w:ascii="Times New Roman" w:eastAsia="Times New Roman" w:hAnsi="Times New Roman" w:cs="Times New Roman"/>
          <w:sz w:val="24"/>
          <w:szCs w:val="24"/>
          <w:lang w:eastAsia="ar-SA"/>
        </w:rPr>
        <w:t xml:space="preserve">, </w:t>
      </w:r>
      <w:proofErr w:type="spellStart"/>
      <w:r w:rsidR="001762D5">
        <w:rPr>
          <w:rFonts w:ascii="Times New Roman" w:eastAsia="Times New Roman" w:hAnsi="Times New Roman" w:cs="Times New Roman"/>
          <w:sz w:val="24"/>
          <w:szCs w:val="24"/>
          <w:lang w:eastAsia="ar-SA"/>
        </w:rPr>
        <w:t>tālr</w:t>
      </w:r>
      <w:proofErr w:type="spellEnd"/>
      <w:r w:rsidR="001762D5">
        <w:rPr>
          <w:rFonts w:ascii="Times New Roman" w:eastAsia="Times New Roman" w:hAnsi="Times New Roman" w:cs="Times New Roman"/>
          <w:sz w:val="24"/>
          <w:szCs w:val="24"/>
          <w:lang w:eastAsia="ar-SA"/>
        </w:rPr>
        <w:t xml:space="preserve">. 67074120, e-pasts: </w:t>
      </w:r>
      <w:hyperlink r:id="rId11" w:history="1">
        <w:r w:rsidR="00CA6514" w:rsidRPr="00FF1299">
          <w:rPr>
            <w:rStyle w:val="Hyperlink"/>
            <w:rFonts w:ascii="Times New Roman" w:eastAsia="Times New Roman" w:hAnsi="Times New Roman" w:cs="Times New Roman"/>
            <w:sz w:val="24"/>
            <w:szCs w:val="24"/>
            <w:lang w:eastAsia="ar-SA"/>
          </w:rPr>
          <w:t>rstugis@deloittece.com</w:t>
        </w:r>
      </w:hyperlink>
      <w:r w:rsidR="00CA6514">
        <w:rPr>
          <w:rFonts w:ascii="Times New Roman" w:eastAsia="Times New Roman" w:hAnsi="Times New Roman" w:cs="Times New Roman"/>
          <w:sz w:val="24"/>
          <w:szCs w:val="24"/>
          <w:lang w:eastAsia="ar-SA"/>
        </w:rPr>
        <w:t>.</w:t>
      </w:r>
    </w:p>
    <w:p w:rsidR="00D26FF9" w:rsidRDefault="00D26FF9" w:rsidP="00D26FF9">
      <w:pPr>
        <w:shd w:val="clear" w:color="auto" w:fill="FFFFFF"/>
        <w:tabs>
          <w:tab w:val="left" w:pos="0"/>
          <w:tab w:val="left" w:pos="1080"/>
        </w:tabs>
        <w:suppressAutoHyphens/>
        <w:spacing w:after="0" w:line="274" w:lineRule="exact"/>
        <w:ind w:firstLine="720"/>
        <w:jc w:val="both"/>
        <w:rPr>
          <w:rFonts w:ascii="Times New Roman" w:eastAsia="Times New Roman" w:hAnsi="Times New Roman" w:cs="Times New Roman"/>
          <w:sz w:val="24"/>
          <w:szCs w:val="24"/>
          <w:lang w:eastAsia="ar-SA"/>
        </w:rPr>
      </w:pPr>
      <w:r w:rsidRPr="00D26FF9">
        <w:rPr>
          <w:rFonts w:ascii="Times New Roman" w:eastAsia="Times New Roman" w:hAnsi="Times New Roman" w:cs="Times New Roman"/>
          <w:sz w:val="24"/>
          <w:szCs w:val="24"/>
          <w:lang w:eastAsia="ar-SA"/>
        </w:rPr>
        <w:t xml:space="preserve">11.7.2. no </w:t>
      </w:r>
      <w:r w:rsidR="00175908">
        <w:rPr>
          <w:rFonts w:ascii="Times New Roman" w:eastAsia="Times New Roman" w:hAnsi="Times New Roman" w:cs="Times New Roman"/>
          <w:sz w:val="24"/>
          <w:szCs w:val="24"/>
          <w:lang w:eastAsia="ar-SA"/>
        </w:rPr>
        <w:t>P</w:t>
      </w:r>
      <w:r w:rsidRPr="00D26FF9">
        <w:rPr>
          <w:rFonts w:ascii="Times New Roman" w:eastAsia="Times New Roman" w:hAnsi="Times New Roman" w:cs="Times New Roman"/>
          <w:sz w:val="24"/>
          <w:szCs w:val="24"/>
          <w:lang w:eastAsia="ar-SA"/>
        </w:rPr>
        <w:t>asūtītāja puses</w:t>
      </w:r>
      <w:r w:rsidR="00175908" w:rsidRPr="00175908">
        <w:rPr>
          <w:rFonts w:ascii="Times New Roman" w:eastAsia="Times New Roman" w:hAnsi="Times New Roman" w:cs="Times New Roman"/>
          <w:sz w:val="24"/>
          <w:szCs w:val="24"/>
          <w:lang w:eastAsia="ar-SA"/>
        </w:rPr>
        <w:t xml:space="preserve">: Domes Finanšu nodaļas vadītāja </w:t>
      </w:r>
      <w:r w:rsidR="00175908" w:rsidRPr="00175908">
        <w:rPr>
          <w:rFonts w:ascii="Times New Roman" w:eastAsia="Times New Roman" w:hAnsi="Times New Roman" w:cs="Times New Roman"/>
          <w:b/>
          <w:sz w:val="24"/>
          <w:szCs w:val="24"/>
          <w:lang w:eastAsia="ar-SA"/>
        </w:rPr>
        <w:t xml:space="preserve">Edīte </w:t>
      </w:r>
      <w:proofErr w:type="spellStart"/>
      <w:r w:rsidR="00175908" w:rsidRPr="00175908">
        <w:rPr>
          <w:rFonts w:ascii="Times New Roman" w:eastAsia="Times New Roman" w:hAnsi="Times New Roman" w:cs="Times New Roman"/>
          <w:b/>
          <w:sz w:val="24"/>
          <w:szCs w:val="24"/>
          <w:lang w:eastAsia="ar-SA"/>
        </w:rPr>
        <w:t>Upeniece</w:t>
      </w:r>
      <w:proofErr w:type="spellEnd"/>
      <w:r w:rsidR="00175908" w:rsidRPr="00175908">
        <w:rPr>
          <w:rFonts w:ascii="Times New Roman" w:eastAsia="Times New Roman" w:hAnsi="Times New Roman" w:cs="Times New Roman"/>
          <w:sz w:val="24"/>
          <w:szCs w:val="24"/>
          <w:lang w:eastAsia="ar-SA"/>
        </w:rPr>
        <w:t xml:space="preserve">, tālr.65404342, e-pasts: </w:t>
      </w:r>
      <w:hyperlink r:id="rId12" w:history="1">
        <w:r w:rsidR="00175908" w:rsidRPr="00175908">
          <w:rPr>
            <w:rStyle w:val="Hyperlink"/>
            <w:rFonts w:ascii="Times New Roman" w:eastAsia="Times New Roman" w:hAnsi="Times New Roman" w:cs="Times New Roman"/>
            <w:sz w:val="24"/>
            <w:szCs w:val="24"/>
            <w:lang w:eastAsia="ar-SA"/>
          </w:rPr>
          <w:t>edite.upeniece@daugavpils.lv</w:t>
        </w:r>
      </w:hyperlink>
      <w:r w:rsidR="00175908" w:rsidRPr="00175908">
        <w:rPr>
          <w:rFonts w:ascii="Times New Roman" w:eastAsia="Times New Roman" w:hAnsi="Times New Roman" w:cs="Times New Roman"/>
          <w:sz w:val="24"/>
          <w:szCs w:val="24"/>
          <w:lang w:eastAsia="ar-SA"/>
        </w:rPr>
        <w:t xml:space="preserve">, Domes Centralizētās grāmatvedības galvenā grāmatvede </w:t>
      </w:r>
      <w:r w:rsidR="00175908" w:rsidRPr="00175908">
        <w:rPr>
          <w:rFonts w:ascii="Times New Roman" w:eastAsia="Times New Roman" w:hAnsi="Times New Roman" w:cs="Times New Roman"/>
          <w:b/>
          <w:sz w:val="24"/>
          <w:szCs w:val="24"/>
          <w:lang w:eastAsia="ar-SA"/>
        </w:rPr>
        <w:t xml:space="preserve">Evelīna </w:t>
      </w:r>
      <w:proofErr w:type="spellStart"/>
      <w:r w:rsidR="00175908" w:rsidRPr="00175908">
        <w:rPr>
          <w:rFonts w:ascii="Times New Roman" w:eastAsia="Times New Roman" w:hAnsi="Times New Roman" w:cs="Times New Roman"/>
          <w:b/>
          <w:sz w:val="24"/>
          <w:szCs w:val="24"/>
          <w:lang w:eastAsia="ar-SA"/>
        </w:rPr>
        <w:t>Ugarinko</w:t>
      </w:r>
      <w:proofErr w:type="spellEnd"/>
      <w:r w:rsidR="00175908" w:rsidRPr="00175908">
        <w:rPr>
          <w:rFonts w:ascii="Times New Roman" w:eastAsia="Times New Roman" w:hAnsi="Times New Roman" w:cs="Times New Roman"/>
          <w:sz w:val="24"/>
          <w:szCs w:val="24"/>
          <w:lang w:eastAsia="ar-SA"/>
        </w:rPr>
        <w:t xml:space="preserve">, </w:t>
      </w:r>
      <w:proofErr w:type="spellStart"/>
      <w:r w:rsidR="00175908" w:rsidRPr="00175908">
        <w:rPr>
          <w:rFonts w:ascii="Times New Roman" w:eastAsia="Times New Roman" w:hAnsi="Times New Roman" w:cs="Times New Roman"/>
          <w:sz w:val="24"/>
          <w:szCs w:val="24"/>
          <w:lang w:eastAsia="ar-SA"/>
        </w:rPr>
        <w:t>tālr</w:t>
      </w:r>
      <w:proofErr w:type="spellEnd"/>
      <w:r w:rsidR="00175908" w:rsidRPr="00175908">
        <w:rPr>
          <w:rFonts w:ascii="Times New Roman" w:eastAsia="Times New Roman" w:hAnsi="Times New Roman" w:cs="Times New Roman"/>
          <w:sz w:val="24"/>
          <w:szCs w:val="24"/>
          <w:lang w:eastAsia="ar-SA"/>
        </w:rPr>
        <w:t xml:space="preserve">. 65404364, e-pasts: </w:t>
      </w:r>
      <w:hyperlink r:id="rId13" w:history="1">
        <w:r w:rsidR="00175908" w:rsidRPr="00175908">
          <w:rPr>
            <w:rStyle w:val="Hyperlink"/>
            <w:rFonts w:ascii="Times New Roman" w:eastAsia="Times New Roman" w:hAnsi="Times New Roman" w:cs="Times New Roman"/>
            <w:sz w:val="24"/>
            <w:szCs w:val="24"/>
            <w:lang w:eastAsia="ar-SA"/>
          </w:rPr>
          <w:t>evelina.ugarinko@daugavpils.lv</w:t>
        </w:r>
      </w:hyperlink>
      <w:r w:rsidR="00175908" w:rsidRPr="00175908">
        <w:rPr>
          <w:rFonts w:ascii="Times New Roman" w:eastAsia="Times New Roman" w:hAnsi="Times New Roman" w:cs="Times New Roman"/>
          <w:sz w:val="24"/>
          <w:szCs w:val="24"/>
          <w:lang w:eastAsia="ar-SA"/>
        </w:rPr>
        <w:t>.</w:t>
      </w:r>
    </w:p>
    <w:p w:rsidR="00732946" w:rsidRDefault="00732946" w:rsidP="00D26FF9">
      <w:pPr>
        <w:shd w:val="clear" w:color="auto" w:fill="FFFFFF"/>
        <w:tabs>
          <w:tab w:val="left" w:pos="0"/>
          <w:tab w:val="left" w:pos="1080"/>
        </w:tabs>
        <w:suppressAutoHyphens/>
        <w:spacing w:after="0" w:line="274" w:lineRule="exact"/>
        <w:ind w:firstLine="720"/>
        <w:jc w:val="both"/>
        <w:rPr>
          <w:rFonts w:ascii="Times New Roman" w:eastAsia="Times New Roman" w:hAnsi="Times New Roman" w:cs="Times New Roman"/>
          <w:sz w:val="24"/>
          <w:szCs w:val="24"/>
          <w:lang w:eastAsia="ar-SA"/>
        </w:rPr>
      </w:pPr>
    </w:p>
    <w:p w:rsidR="00732946" w:rsidRDefault="00732946" w:rsidP="00732946">
      <w:pPr>
        <w:shd w:val="clear" w:color="auto" w:fill="FFFFFF"/>
        <w:tabs>
          <w:tab w:val="left" w:pos="0"/>
        </w:tabs>
        <w:suppressAutoHyphens/>
        <w:spacing w:after="0" w:line="274" w:lineRule="exac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Pielikumā:</w:t>
      </w:r>
      <w:r>
        <w:rPr>
          <w:rFonts w:ascii="Times New Roman" w:eastAsia="Times New Roman" w:hAnsi="Times New Roman" w:cs="Times New Roman"/>
          <w:sz w:val="24"/>
          <w:szCs w:val="24"/>
          <w:lang w:eastAsia="ar-SA"/>
        </w:rPr>
        <w:tab/>
        <w:t>1. Tehniskā specifikācija;</w:t>
      </w:r>
    </w:p>
    <w:p w:rsidR="00732946" w:rsidRPr="00D26FF9" w:rsidRDefault="00732946" w:rsidP="00732946">
      <w:pPr>
        <w:shd w:val="clear" w:color="auto" w:fill="FFFFFF"/>
        <w:tabs>
          <w:tab w:val="left" w:pos="0"/>
        </w:tabs>
        <w:suppressAutoHyphens/>
        <w:spacing w:after="0" w:line="274" w:lineRule="exac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2. Izpildītāja piedāvājuma oriģināls iepirkumā (</w:t>
      </w:r>
      <w:r w:rsidRPr="00732946">
        <w:rPr>
          <w:rFonts w:ascii="Times New Roman" w:eastAsia="Times New Roman" w:hAnsi="Times New Roman" w:cs="Times New Roman"/>
          <w:i/>
          <w:sz w:val="24"/>
          <w:szCs w:val="24"/>
          <w:lang w:eastAsia="ar-SA"/>
        </w:rPr>
        <w:t>nav cauršūts kopā ar līgumu</w:t>
      </w:r>
      <w:r>
        <w:rPr>
          <w:rFonts w:ascii="Times New Roman" w:eastAsia="Times New Roman" w:hAnsi="Times New Roman" w:cs="Times New Roman"/>
          <w:sz w:val="24"/>
          <w:szCs w:val="24"/>
          <w:lang w:eastAsia="ar-SA"/>
        </w:rPr>
        <w:t>).</w:t>
      </w:r>
    </w:p>
    <w:p w:rsidR="00D26FF9" w:rsidRPr="00D26FF9" w:rsidRDefault="00D26FF9" w:rsidP="00D26FF9">
      <w:pPr>
        <w:tabs>
          <w:tab w:val="left" w:pos="840"/>
        </w:tabs>
        <w:suppressAutoHyphens/>
        <w:spacing w:after="0" w:line="240" w:lineRule="auto"/>
        <w:jc w:val="both"/>
        <w:rPr>
          <w:rFonts w:ascii="Times New Roman" w:eastAsia="Times New Roman" w:hAnsi="Times New Roman" w:cs="Times New Roman"/>
          <w:sz w:val="24"/>
          <w:szCs w:val="24"/>
          <w:lang w:eastAsia="ar-SA"/>
        </w:rPr>
      </w:pPr>
    </w:p>
    <w:p w:rsidR="00175908" w:rsidRDefault="00D26FF9" w:rsidP="00956D85">
      <w:pPr>
        <w:spacing w:after="0" w:line="240" w:lineRule="auto"/>
        <w:jc w:val="center"/>
        <w:rPr>
          <w:rFonts w:ascii="Times New Roman" w:eastAsia="Times New Roman" w:hAnsi="Times New Roman" w:cs="Times New Roman"/>
          <w:b/>
          <w:bCs/>
          <w:sz w:val="24"/>
          <w:szCs w:val="24"/>
          <w:lang w:eastAsia="lv-LV"/>
        </w:rPr>
      </w:pPr>
      <w:r w:rsidRPr="00D26FF9">
        <w:rPr>
          <w:rFonts w:ascii="Times New Roman" w:eastAsia="Times New Roman" w:hAnsi="Times New Roman" w:cs="Times New Roman"/>
          <w:b/>
          <w:sz w:val="24"/>
          <w:szCs w:val="24"/>
          <w:lang w:eastAsia="ar-SA"/>
        </w:rPr>
        <w:t>XII. Pušu rekvizīti</w:t>
      </w:r>
    </w:p>
    <w:p w:rsidR="00175908" w:rsidRPr="00175908" w:rsidRDefault="00175908" w:rsidP="00175908">
      <w:pPr>
        <w:rPr>
          <w:rFonts w:ascii="Times New Roman" w:eastAsia="Times New Roman" w:hAnsi="Times New Roman" w:cs="Times New Roman"/>
          <w:sz w:val="24"/>
          <w:szCs w:val="24"/>
          <w:lang w:eastAsia="lv-LV"/>
        </w:rPr>
      </w:pPr>
    </w:p>
    <w:tbl>
      <w:tblPr>
        <w:tblW w:w="9786" w:type="dxa"/>
        <w:tblInd w:w="-318" w:type="dxa"/>
        <w:tblLook w:val="0000" w:firstRow="0" w:lastRow="0" w:firstColumn="0" w:lastColumn="0" w:noHBand="0" w:noVBand="0"/>
      </w:tblPr>
      <w:tblGrid>
        <w:gridCol w:w="4679"/>
        <w:gridCol w:w="5107"/>
      </w:tblGrid>
      <w:tr w:rsidR="00175908" w:rsidRPr="00175908" w:rsidTr="006D1A88">
        <w:tc>
          <w:tcPr>
            <w:tcW w:w="4679" w:type="dxa"/>
          </w:tcPr>
          <w:p w:rsidR="00175908" w:rsidRPr="00175908" w:rsidRDefault="00175908" w:rsidP="00175908">
            <w:pPr>
              <w:suppressAutoHyphens/>
              <w:spacing w:after="0" w:line="240" w:lineRule="auto"/>
              <w:ind w:right="-55"/>
              <w:rPr>
                <w:rFonts w:ascii="Times New Roman" w:eastAsia="Times New Roman" w:hAnsi="Times New Roman" w:cs="Times New Roman"/>
                <w:b/>
                <w:sz w:val="24"/>
                <w:szCs w:val="24"/>
                <w:lang w:eastAsia="ar-SA"/>
              </w:rPr>
            </w:pPr>
            <w:r w:rsidRPr="00175908">
              <w:rPr>
                <w:rFonts w:ascii="Times New Roman" w:eastAsia="Times New Roman" w:hAnsi="Times New Roman" w:cs="Times New Roman"/>
                <w:b/>
                <w:sz w:val="24"/>
                <w:szCs w:val="24"/>
                <w:lang w:eastAsia="ar-SA"/>
              </w:rPr>
              <w:t>PASŪTĪTĀJS:</w:t>
            </w:r>
          </w:p>
          <w:p w:rsidR="00175908" w:rsidRPr="00175908" w:rsidRDefault="00175908" w:rsidP="00175908">
            <w:pPr>
              <w:suppressAutoHyphens/>
              <w:spacing w:after="0" w:line="240" w:lineRule="auto"/>
              <w:jc w:val="center"/>
              <w:rPr>
                <w:rFonts w:ascii="Times New Roman" w:eastAsia="Times New Roman" w:hAnsi="Times New Roman" w:cs="Times New Roman"/>
                <w:sz w:val="24"/>
                <w:szCs w:val="24"/>
                <w:lang w:eastAsia="ar-SA"/>
              </w:rPr>
            </w:pPr>
          </w:p>
          <w:p w:rsidR="00175908" w:rsidRPr="00175908" w:rsidRDefault="00175908" w:rsidP="00175908">
            <w:pPr>
              <w:keepNext/>
              <w:suppressAutoHyphens/>
              <w:spacing w:after="0" w:line="240" w:lineRule="auto"/>
              <w:ind w:left="-108" w:firstLine="80"/>
              <w:outlineLvl w:val="2"/>
              <w:rPr>
                <w:rFonts w:ascii="Times New Roman" w:eastAsia="Times New Roman" w:hAnsi="Times New Roman" w:cs="Arial"/>
                <w:b/>
                <w:bCs/>
                <w:sz w:val="24"/>
                <w:szCs w:val="24"/>
                <w:lang w:eastAsia="ar-SA"/>
              </w:rPr>
            </w:pPr>
            <w:r w:rsidRPr="00175908">
              <w:rPr>
                <w:rFonts w:ascii="Times New Roman" w:eastAsia="Times New Roman" w:hAnsi="Times New Roman" w:cs="Arial"/>
                <w:b/>
                <w:bCs/>
                <w:sz w:val="24"/>
                <w:szCs w:val="24"/>
                <w:lang w:eastAsia="ar-SA"/>
              </w:rPr>
              <w:t>Daugavpils pilsētas dome</w:t>
            </w:r>
          </w:p>
          <w:p w:rsidR="00175908" w:rsidRPr="00175908" w:rsidRDefault="00175908" w:rsidP="00175908">
            <w:pPr>
              <w:suppressAutoHyphens/>
              <w:spacing w:after="0" w:line="240" w:lineRule="auto"/>
              <w:ind w:left="-108" w:firstLine="80"/>
              <w:rPr>
                <w:rFonts w:ascii="Times New Roman" w:eastAsia="Times New Roman" w:hAnsi="Times New Roman" w:cs="Times New Roman"/>
                <w:sz w:val="24"/>
                <w:szCs w:val="24"/>
                <w:lang w:eastAsia="ar-SA"/>
              </w:rPr>
            </w:pPr>
            <w:proofErr w:type="spellStart"/>
            <w:r w:rsidRPr="00175908">
              <w:rPr>
                <w:rFonts w:ascii="Times New Roman" w:eastAsia="Times New Roman" w:hAnsi="Times New Roman" w:cs="Times New Roman"/>
                <w:sz w:val="24"/>
                <w:szCs w:val="24"/>
                <w:lang w:eastAsia="ar-SA"/>
              </w:rPr>
              <w:t>reģ.Nr</w:t>
            </w:r>
            <w:proofErr w:type="spellEnd"/>
            <w:r w:rsidRPr="00175908">
              <w:rPr>
                <w:rFonts w:ascii="Times New Roman" w:eastAsia="Times New Roman" w:hAnsi="Times New Roman" w:cs="Times New Roman"/>
                <w:sz w:val="24"/>
                <w:szCs w:val="24"/>
                <w:lang w:eastAsia="ar-SA"/>
              </w:rPr>
              <w:t>. 90000077325</w:t>
            </w:r>
          </w:p>
          <w:p w:rsidR="00175908" w:rsidRPr="00175908" w:rsidRDefault="00175908" w:rsidP="00175908">
            <w:pPr>
              <w:suppressAutoHyphens/>
              <w:spacing w:after="0" w:line="240" w:lineRule="auto"/>
              <w:ind w:left="-108" w:firstLine="80"/>
              <w:rPr>
                <w:rFonts w:ascii="Times New Roman" w:eastAsia="Times New Roman" w:hAnsi="Times New Roman" w:cs="Times New Roman"/>
                <w:sz w:val="24"/>
                <w:szCs w:val="24"/>
                <w:lang w:eastAsia="ar-SA"/>
              </w:rPr>
            </w:pPr>
            <w:r w:rsidRPr="00175908">
              <w:rPr>
                <w:rFonts w:ascii="Times New Roman" w:eastAsia="Times New Roman" w:hAnsi="Times New Roman" w:cs="Times New Roman"/>
                <w:sz w:val="24"/>
                <w:szCs w:val="24"/>
                <w:lang w:eastAsia="ar-SA"/>
              </w:rPr>
              <w:t>K.Valdemāra iela 1, Daugavpils, LV - 540</w:t>
            </w:r>
          </w:p>
          <w:p w:rsidR="00175908" w:rsidRPr="00175908" w:rsidRDefault="001C0F76" w:rsidP="00175908">
            <w:pPr>
              <w:suppressAutoHyphens/>
              <w:spacing w:after="0" w:line="240" w:lineRule="auto"/>
              <w:ind w:left="-108" w:firstLine="80"/>
              <w:rPr>
                <w:rFonts w:ascii="Times New Roman" w:eastAsia="Times New Roman" w:hAnsi="Times New Roman" w:cs="Times New Roman"/>
                <w:sz w:val="24"/>
                <w:szCs w:val="24"/>
                <w:lang w:eastAsia="ar-SA"/>
              </w:rPr>
            </w:pPr>
            <w:r w:rsidRPr="001C0F76">
              <w:rPr>
                <w:rFonts w:ascii="Times New Roman" w:eastAsia="Times New Roman" w:hAnsi="Times New Roman" w:cs="Times New Roman"/>
                <w:sz w:val="24"/>
                <w:szCs w:val="24"/>
                <w:lang w:eastAsia="ar-SA"/>
              </w:rPr>
              <w:t>AS SWEDBANK, HABALV22</w:t>
            </w:r>
          </w:p>
          <w:p w:rsidR="00175908" w:rsidRPr="00175908" w:rsidRDefault="008529F7" w:rsidP="00175908">
            <w:pPr>
              <w:suppressAutoHyphens/>
              <w:spacing w:after="0" w:line="240" w:lineRule="auto"/>
              <w:ind w:left="-108" w:firstLine="8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 </w:t>
            </w:r>
            <w:proofErr w:type="spellStart"/>
            <w:r>
              <w:rPr>
                <w:rFonts w:ascii="Times New Roman" w:eastAsia="Times New Roman" w:hAnsi="Times New Roman" w:cs="Times New Roman"/>
                <w:sz w:val="24"/>
                <w:szCs w:val="24"/>
                <w:lang w:eastAsia="ar-SA"/>
              </w:rPr>
              <w:t>Nr</w:t>
            </w:r>
            <w:proofErr w:type="spellEnd"/>
            <w:r>
              <w:rPr>
                <w:rFonts w:ascii="Times New Roman" w:eastAsia="Times New Roman" w:hAnsi="Times New Roman" w:cs="Times New Roman"/>
                <w:sz w:val="24"/>
                <w:szCs w:val="24"/>
                <w:lang w:eastAsia="ar-SA"/>
              </w:rPr>
              <w:t xml:space="preserve">. </w:t>
            </w:r>
            <w:r w:rsidR="00175908" w:rsidRPr="00175908">
              <w:rPr>
                <w:rFonts w:ascii="Times New Roman" w:eastAsia="Times New Roman" w:hAnsi="Times New Roman" w:cs="Times New Roman"/>
                <w:sz w:val="24"/>
                <w:szCs w:val="24"/>
                <w:lang w:eastAsia="ar-SA"/>
              </w:rPr>
              <w:t>LV</w:t>
            </w:r>
            <w:r w:rsidR="001C0F76">
              <w:rPr>
                <w:rFonts w:ascii="Times New Roman" w:eastAsia="Times New Roman" w:hAnsi="Times New Roman" w:cs="Times New Roman"/>
                <w:sz w:val="24"/>
                <w:szCs w:val="24"/>
                <w:lang w:eastAsia="ar-SA"/>
              </w:rPr>
              <w:t>69HABA</w:t>
            </w:r>
            <w:r w:rsidR="00175908" w:rsidRPr="00175908">
              <w:rPr>
                <w:rFonts w:ascii="Times New Roman" w:eastAsia="Times New Roman" w:hAnsi="Times New Roman" w:cs="Times New Roman"/>
                <w:sz w:val="24"/>
                <w:szCs w:val="24"/>
                <w:lang w:eastAsia="ar-SA"/>
              </w:rPr>
              <w:t>000</w:t>
            </w:r>
            <w:r w:rsidR="001C0F76">
              <w:rPr>
                <w:rFonts w:ascii="Times New Roman" w:eastAsia="Times New Roman" w:hAnsi="Times New Roman" w:cs="Times New Roman"/>
                <w:sz w:val="24"/>
                <w:szCs w:val="24"/>
                <w:lang w:eastAsia="ar-SA"/>
              </w:rPr>
              <w:t>1402041250</w:t>
            </w:r>
          </w:p>
          <w:p w:rsidR="00175908" w:rsidRPr="00175908" w:rsidRDefault="00175908" w:rsidP="00175908">
            <w:pPr>
              <w:suppressAutoHyphens/>
              <w:spacing w:after="0" w:line="240" w:lineRule="auto"/>
              <w:ind w:left="-108" w:firstLine="80"/>
              <w:rPr>
                <w:rFonts w:ascii="Times New Roman" w:eastAsia="Times New Roman" w:hAnsi="Times New Roman" w:cs="Times New Roman"/>
                <w:sz w:val="24"/>
                <w:szCs w:val="24"/>
                <w:lang w:eastAsia="ar-SA"/>
              </w:rPr>
            </w:pPr>
            <w:proofErr w:type="spellStart"/>
            <w:r w:rsidRPr="00175908">
              <w:rPr>
                <w:rFonts w:ascii="Times New Roman" w:eastAsia="Times New Roman" w:hAnsi="Times New Roman" w:cs="Times New Roman"/>
                <w:sz w:val="24"/>
                <w:szCs w:val="24"/>
                <w:lang w:eastAsia="ar-SA"/>
              </w:rPr>
              <w:t>Tālr</w:t>
            </w:r>
            <w:proofErr w:type="spellEnd"/>
            <w:r w:rsidRPr="00175908">
              <w:rPr>
                <w:rFonts w:ascii="Times New Roman" w:eastAsia="Times New Roman" w:hAnsi="Times New Roman" w:cs="Times New Roman"/>
                <w:sz w:val="24"/>
                <w:szCs w:val="24"/>
                <w:lang w:eastAsia="ar-SA"/>
              </w:rPr>
              <w:t>. 654 04338, Fakss 654 21941</w:t>
            </w:r>
          </w:p>
          <w:p w:rsidR="00175908" w:rsidRPr="00175908" w:rsidRDefault="00175908" w:rsidP="00175908">
            <w:pPr>
              <w:suppressAutoHyphens/>
              <w:spacing w:after="0" w:line="240" w:lineRule="auto"/>
              <w:rPr>
                <w:rFonts w:ascii="Times New Roman" w:eastAsia="Times New Roman" w:hAnsi="Times New Roman" w:cs="Times New Roman"/>
                <w:sz w:val="24"/>
                <w:szCs w:val="24"/>
                <w:lang w:eastAsia="ar-SA"/>
              </w:rPr>
            </w:pPr>
          </w:p>
          <w:p w:rsidR="00175908" w:rsidRPr="00175908" w:rsidRDefault="00175908" w:rsidP="00175908">
            <w:pPr>
              <w:suppressAutoHyphens/>
              <w:spacing w:after="0" w:line="240" w:lineRule="auto"/>
              <w:rPr>
                <w:rFonts w:ascii="Times New Roman" w:eastAsia="Times New Roman" w:hAnsi="Times New Roman" w:cs="Times New Roman"/>
                <w:sz w:val="24"/>
                <w:szCs w:val="24"/>
                <w:lang w:eastAsia="ar-SA"/>
              </w:rPr>
            </w:pPr>
          </w:p>
          <w:p w:rsidR="00175908" w:rsidRPr="00175908" w:rsidRDefault="00175908" w:rsidP="00175908">
            <w:pPr>
              <w:suppressAutoHyphens/>
              <w:spacing w:after="0" w:line="240" w:lineRule="auto"/>
              <w:rPr>
                <w:rFonts w:ascii="Times New Roman" w:eastAsia="Times New Roman" w:hAnsi="Times New Roman" w:cs="Times New Roman"/>
                <w:sz w:val="24"/>
                <w:szCs w:val="24"/>
                <w:lang w:eastAsia="ar-SA"/>
              </w:rPr>
            </w:pPr>
            <w:r w:rsidRPr="00175908">
              <w:rPr>
                <w:rFonts w:ascii="Times New Roman" w:eastAsia="Times New Roman" w:hAnsi="Times New Roman" w:cs="Times New Roman"/>
                <w:sz w:val="24"/>
                <w:szCs w:val="24"/>
                <w:lang w:eastAsia="ar-SA"/>
              </w:rPr>
              <w:t>Domes izpilddirektor</w:t>
            </w:r>
            <w:r w:rsidR="00F2159A">
              <w:rPr>
                <w:rFonts w:ascii="Times New Roman" w:eastAsia="Times New Roman" w:hAnsi="Times New Roman" w:cs="Times New Roman"/>
                <w:sz w:val="24"/>
                <w:szCs w:val="24"/>
                <w:lang w:eastAsia="ar-SA"/>
              </w:rPr>
              <w:t xml:space="preserve">a </w:t>
            </w:r>
            <w:proofErr w:type="spellStart"/>
            <w:r w:rsidR="00F2159A">
              <w:rPr>
                <w:rFonts w:ascii="Times New Roman" w:eastAsia="Times New Roman" w:hAnsi="Times New Roman" w:cs="Times New Roman"/>
                <w:sz w:val="24"/>
                <w:szCs w:val="24"/>
                <w:lang w:eastAsia="ar-SA"/>
              </w:rPr>
              <w:t>p.i</w:t>
            </w:r>
            <w:proofErr w:type="spellEnd"/>
            <w:r w:rsidR="001C0F76">
              <w:rPr>
                <w:rFonts w:ascii="Times New Roman" w:eastAsia="Times New Roman" w:hAnsi="Times New Roman" w:cs="Times New Roman"/>
                <w:sz w:val="24"/>
                <w:szCs w:val="24"/>
                <w:lang w:eastAsia="ar-SA"/>
              </w:rPr>
              <w:t>.</w:t>
            </w:r>
            <w:r w:rsidRPr="00175908">
              <w:rPr>
                <w:rFonts w:ascii="Times New Roman" w:eastAsia="Times New Roman" w:hAnsi="Times New Roman" w:cs="Times New Roman"/>
                <w:sz w:val="24"/>
                <w:szCs w:val="24"/>
                <w:lang w:eastAsia="ar-SA"/>
              </w:rPr>
              <w:t xml:space="preserve">               </w:t>
            </w:r>
            <w:proofErr w:type="spellStart"/>
            <w:r w:rsidR="00F2159A">
              <w:rPr>
                <w:rFonts w:ascii="Times New Roman" w:eastAsia="Times New Roman" w:hAnsi="Times New Roman" w:cs="Times New Roman"/>
                <w:sz w:val="24"/>
                <w:szCs w:val="24"/>
                <w:lang w:eastAsia="ar-SA"/>
              </w:rPr>
              <w:t>A.Pudāns</w:t>
            </w:r>
            <w:proofErr w:type="spellEnd"/>
          </w:p>
          <w:p w:rsidR="00175908" w:rsidRPr="00175908" w:rsidRDefault="00175908" w:rsidP="00175908">
            <w:pPr>
              <w:suppressAutoHyphens/>
              <w:spacing w:after="0" w:line="240" w:lineRule="auto"/>
              <w:jc w:val="center"/>
              <w:rPr>
                <w:rFonts w:ascii="Times New Roman" w:eastAsia="Times New Roman" w:hAnsi="Times New Roman" w:cs="Times New Roman"/>
                <w:sz w:val="24"/>
                <w:szCs w:val="24"/>
                <w:lang w:eastAsia="ar-SA"/>
              </w:rPr>
            </w:pPr>
          </w:p>
        </w:tc>
        <w:tc>
          <w:tcPr>
            <w:tcW w:w="5107" w:type="dxa"/>
          </w:tcPr>
          <w:p w:rsidR="00175908" w:rsidRPr="00175908" w:rsidRDefault="00175908" w:rsidP="00175908">
            <w:pPr>
              <w:suppressAutoHyphens/>
              <w:spacing w:after="0" w:line="240" w:lineRule="auto"/>
              <w:ind w:left="239"/>
              <w:rPr>
                <w:rFonts w:ascii="Times New Roman" w:eastAsia="Times New Roman" w:hAnsi="Times New Roman" w:cs="Times New Roman"/>
                <w:b/>
                <w:sz w:val="24"/>
                <w:szCs w:val="24"/>
                <w:lang w:eastAsia="ar-SA"/>
              </w:rPr>
            </w:pPr>
            <w:r w:rsidRPr="00175908">
              <w:rPr>
                <w:rFonts w:ascii="Times New Roman" w:eastAsia="Times New Roman" w:hAnsi="Times New Roman" w:cs="Times New Roman"/>
                <w:b/>
                <w:sz w:val="24"/>
                <w:szCs w:val="24"/>
                <w:lang w:eastAsia="ar-SA"/>
              </w:rPr>
              <w:t>IZPILDĪTĀJS:</w:t>
            </w:r>
          </w:p>
          <w:p w:rsidR="00175908" w:rsidRPr="00175908" w:rsidRDefault="00175908" w:rsidP="00175908">
            <w:pPr>
              <w:suppressAutoHyphens/>
              <w:spacing w:after="0" w:line="240" w:lineRule="auto"/>
              <w:ind w:left="239"/>
              <w:jc w:val="center"/>
              <w:rPr>
                <w:rFonts w:ascii="Times New Roman" w:eastAsia="Times New Roman" w:hAnsi="Times New Roman" w:cs="Times New Roman"/>
                <w:b/>
                <w:sz w:val="24"/>
                <w:szCs w:val="24"/>
                <w:lang w:eastAsia="ar-SA"/>
              </w:rPr>
            </w:pPr>
          </w:p>
          <w:p w:rsidR="00175908" w:rsidRPr="00175908" w:rsidRDefault="001C0F76" w:rsidP="00175908">
            <w:pPr>
              <w:suppressAutoHyphens/>
              <w:spacing w:after="0" w:line="240" w:lineRule="auto"/>
              <w:ind w:left="34" w:firstLine="20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SIA </w:t>
            </w:r>
            <w:r w:rsidR="00175908" w:rsidRPr="00175908">
              <w:rPr>
                <w:rFonts w:ascii="Times New Roman" w:eastAsia="Times New Roman" w:hAnsi="Times New Roman" w:cs="Times New Roman"/>
                <w:b/>
                <w:sz w:val="24"/>
                <w:szCs w:val="24"/>
                <w:lang w:eastAsia="ar-SA"/>
              </w:rPr>
              <w:t>„</w:t>
            </w:r>
            <w:proofErr w:type="spellStart"/>
            <w:r w:rsidR="00F2159A">
              <w:rPr>
                <w:rFonts w:ascii="Times New Roman" w:eastAsia="Times New Roman" w:hAnsi="Times New Roman" w:cs="Times New Roman"/>
                <w:b/>
                <w:sz w:val="24"/>
                <w:szCs w:val="24"/>
                <w:lang w:eastAsia="ar-SA"/>
              </w:rPr>
              <w:t>Deloitte</w:t>
            </w:r>
            <w:proofErr w:type="spellEnd"/>
            <w:r w:rsidR="00F2159A">
              <w:rPr>
                <w:rFonts w:ascii="Times New Roman" w:eastAsia="Times New Roman" w:hAnsi="Times New Roman" w:cs="Times New Roman"/>
                <w:b/>
                <w:sz w:val="24"/>
                <w:szCs w:val="24"/>
                <w:lang w:eastAsia="ar-SA"/>
              </w:rPr>
              <w:t xml:space="preserve"> Audits </w:t>
            </w:r>
            <w:proofErr w:type="spellStart"/>
            <w:r w:rsidR="00F2159A">
              <w:rPr>
                <w:rFonts w:ascii="Times New Roman" w:eastAsia="Times New Roman" w:hAnsi="Times New Roman" w:cs="Times New Roman"/>
                <w:b/>
                <w:sz w:val="24"/>
                <w:szCs w:val="24"/>
                <w:lang w:eastAsia="ar-SA"/>
              </w:rPr>
              <w:t>Latvia</w:t>
            </w:r>
            <w:proofErr w:type="spellEnd"/>
            <w:r w:rsidR="00175908" w:rsidRPr="00175908">
              <w:rPr>
                <w:rFonts w:ascii="Times New Roman" w:eastAsia="Times New Roman" w:hAnsi="Times New Roman" w:cs="Times New Roman"/>
                <w:b/>
                <w:sz w:val="24"/>
                <w:szCs w:val="24"/>
                <w:lang w:eastAsia="ar-SA"/>
              </w:rPr>
              <w:t>”</w:t>
            </w:r>
          </w:p>
          <w:p w:rsidR="00175908" w:rsidRPr="00175908" w:rsidRDefault="00175908" w:rsidP="00175908">
            <w:pPr>
              <w:suppressAutoHyphens/>
              <w:spacing w:after="0" w:line="240" w:lineRule="auto"/>
              <w:ind w:left="34" w:firstLine="205"/>
              <w:rPr>
                <w:rFonts w:ascii="Times New Roman" w:eastAsia="Times New Roman" w:hAnsi="Times New Roman" w:cs="Times New Roman"/>
                <w:sz w:val="24"/>
                <w:szCs w:val="24"/>
                <w:lang w:eastAsia="ar-SA"/>
              </w:rPr>
            </w:pPr>
            <w:proofErr w:type="spellStart"/>
            <w:r w:rsidRPr="00175908">
              <w:rPr>
                <w:rFonts w:ascii="Times New Roman" w:eastAsia="Times New Roman" w:hAnsi="Times New Roman" w:cs="Times New Roman"/>
                <w:sz w:val="24"/>
                <w:szCs w:val="24"/>
                <w:lang w:eastAsia="ar-SA"/>
              </w:rPr>
              <w:t>reģ.Nr</w:t>
            </w:r>
            <w:proofErr w:type="spellEnd"/>
            <w:r w:rsidRPr="00175908">
              <w:rPr>
                <w:rFonts w:ascii="Times New Roman" w:eastAsia="Times New Roman" w:hAnsi="Times New Roman" w:cs="Times New Roman"/>
                <w:sz w:val="24"/>
                <w:szCs w:val="24"/>
                <w:lang w:eastAsia="ar-SA"/>
              </w:rPr>
              <w:t xml:space="preserve">. </w:t>
            </w:r>
            <w:r w:rsidR="00F2159A">
              <w:rPr>
                <w:rFonts w:ascii="Times New Roman" w:eastAsia="Times New Roman" w:hAnsi="Times New Roman" w:cs="Times New Roman"/>
                <w:sz w:val="24"/>
                <w:szCs w:val="24"/>
                <w:lang w:eastAsia="ar-SA"/>
              </w:rPr>
              <w:t>40003606960</w:t>
            </w:r>
          </w:p>
          <w:p w:rsidR="00175908" w:rsidRPr="00175908" w:rsidRDefault="00F2159A" w:rsidP="00175908">
            <w:pPr>
              <w:suppressAutoHyphens/>
              <w:spacing w:after="0" w:line="240" w:lineRule="auto"/>
              <w:ind w:left="34" w:firstLine="20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Grēdu iela 4a</w:t>
            </w:r>
            <w:r w:rsidR="00175908" w:rsidRPr="00175908">
              <w:rPr>
                <w:rFonts w:ascii="Times New Roman" w:eastAsia="Times New Roman" w:hAnsi="Times New Roman" w:cs="Times New Roman"/>
                <w:sz w:val="24"/>
                <w:szCs w:val="24"/>
                <w:lang w:eastAsia="ar-SA"/>
              </w:rPr>
              <w:t>, Rīg</w:t>
            </w:r>
            <w:r>
              <w:rPr>
                <w:rFonts w:ascii="Times New Roman" w:eastAsia="Times New Roman" w:hAnsi="Times New Roman" w:cs="Times New Roman"/>
                <w:sz w:val="24"/>
                <w:szCs w:val="24"/>
                <w:lang w:eastAsia="ar-SA"/>
              </w:rPr>
              <w:t>a, LV - 1019</w:t>
            </w:r>
            <w:r w:rsidR="00175908" w:rsidRPr="00175908">
              <w:rPr>
                <w:rFonts w:ascii="Times New Roman" w:eastAsia="Times New Roman" w:hAnsi="Times New Roman" w:cs="Times New Roman"/>
                <w:sz w:val="24"/>
                <w:szCs w:val="24"/>
                <w:lang w:eastAsia="ar-SA"/>
              </w:rPr>
              <w:t xml:space="preserve"> </w:t>
            </w:r>
          </w:p>
          <w:p w:rsidR="00175908" w:rsidRPr="00175908" w:rsidRDefault="00F2159A" w:rsidP="00175908">
            <w:pPr>
              <w:suppressAutoHyphens/>
              <w:spacing w:after="0" w:line="240" w:lineRule="auto"/>
              <w:ind w:left="34" w:firstLine="20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w:t>
            </w:r>
            <w:r w:rsidR="00175908" w:rsidRPr="00175908">
              <w:rPr>
                <w:rFonts w:ascii="Times New Roman" w:eastAsia="Times New Roman" w:hAnsi="Times New Roman" w:cs="Times New Roman"/>
                <w:sz w:val="24"/>
                <w:szCs w:val="24"/>
                <w:lang w:eastAsia="ar-SA"/>
              </w:rPr>
              <w:t xml:space="preserve">S </w:t>
            </w:r>
            <w:r>
              <w:rPr>
                <w:rFonts w:ascii="Times New Roman" w:eastAsia="Times New Roman" w:hAnsi="Times New Roman" w:cs="Times New Roman"/>
                <w:sz w:val="24"/>
                <w:szCs w:val="24"/>
                <w:lang w:eastAsia="ar-SA"/>
              </w:rPr>
              <w:t>SWEDBANK</w:t>
            </w:r>
            <w:r w:rsidR="00175908" w:rsidRPr="0017590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HABA</w:t>
            </w:r>
            <w:r w:rsidR="00175908" w:rsidRPr="00175908">
              <w:rPr>
                <w:rFonts w:ascii="Times New Roman" w:eastAsia="Times New Roman" w:hAnsi="Times New Roman" w:cs="Times New Roman"/>
                <w:sz w:val="24"/>
                <w:szCs w:val="24"/>
                <w:lang w:eastAsia="ar-SA"/>
              </w:rPr>
              <w:t>LV</w:t>
            </w:r>
            <w:r>
              <w:rPr>
                <w:rFonts w:ascii="Times New Roman" w:eastAsia="Times New Roman" w:hAnsi="Times New Roman" w:cs="Times New Roman"/>
                <w:sz w:val="24"/>
                <w:szCs w:val="24"/>
                <w:lang w:eastAsia="ar-SA"/>
              </w:rPr>
              <w:t>22</w:t>
            </w:r>
          </w:p>
          <w:p w:rsidR="00175908" w:rsidRPr="00175908" w:rsidRDefault="008529F7" w:rsidP="00175908">
            <w:pPr>
              <w:suppressAutoHyphens/>
              <w:spacing w:after="0" w:line="240" w:lineRule="auto"/>
              <w:ind w:left="34" w:firstLine="205"/>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Konta Nr.</w:t>
            </w:r>
            <w:r w:rsidR="00F2159A">
              <w:rPr>
                <w:rFonts w:ascii="Times New Roman" w:eastAsia="Times New Roman" w:hAnsi="Times New Roman" w:cs="Times New Roman"/>
                <w:sz w:val="24"/>
                <w:szCs w:val="24"/>
                <w:lang w:eastAsia="ar-SA"/>
              </w:rPr>
              <w:t>LV34HABA0551003486264</w:t>
            </w:r>
          </w:p>
          <w:p w:rsidR="00175908" w:rsidRPr="00175908" w:rsidRDefault="00175908" w:rsidP="00175908">
            <w:pPr>
              <w:suppressAutoHyphens/>
              <w:spacing w:after="0" w:line="240" w:lineRule="auto"/>
              <w:ind w:left="34" w:firstLine="205"/>
              <w:rPr>
                <w:rFonts w:ascii="Times New Roman" w:eastAsia="Times New Roman" w:hAnsi="Times New Roman" w:cs="Times New Roman"/>
                <w:sz w:val="24"/>
                <w:szCs w:val="24"/>
                <w:lang w:eastAsia="ar-SA"/>
              </w:rPr>
            </w:pPr>
            <w:proofErr w:type="spellStart"/>
            <w:r w:rsidRPr="00175908">
              <w:rPr>
                <w:rFonts w:ascii="Times New Roman" w:eastAsia="Times New Roman" w:hAnsi="Times New Roman" w:cs="Times New Roman"/>
                <w:sz w:val="24"/>
                <w:szCs w:val="24"/>
                <w:lang w:eastAsia="ar-SA"/>
              </w:rPr>
              <w:t>Tālr</w:t>
            </w:r>
            <w:proofErr w:type="spellEnd"/>
            <w:r w:rsidRPr="00175908">
              <w:rPr>
                <w:rFonts w:ascii="Times New Roman" w:eastAsia="Times New Roman" w:hAnsi="Times New Roman" w:cs="Times New Roman"/>
                <w:sz w:val="24"/>
                <w:szCs w:val="24"/>
                <w:lang w:eastAsia="ar-SA"/>
              </w:rPr>
              <w:t xml:space="preserve">., </w:t>
            </w:r>
            <w:r w:rsidR="00F2159A">
              <w:rPr>
                <w:rFonts w:ascii="Times New Roman" w:eastAsia="Times New Roman" w:hAnsi="Times New Roman" w:cs="Times New Roman"/>
                <w:sz w:val="24"/>
                <w:szCs w:val="24"/>
                <w:lang w:eastAsia="ar-SA"/>
              </w:rPr>
              <w:t>67074100</w:t>
            </w:r>
            <w:r w:rsidRPr="00175908">
              <w:rPr>
                <w:rFonts w:ascii="Times New Roman" w:eastAsia="Times New Roman" w:hAnsi="Times New Roman" w:cs="Times New Roman"/>
                <w:sz w:val="24"/>
                <w:szCs w:val="24"/>
                <w:lang w:eastAsia="ar-SA"/>
              </w:rPr>
              <w:t xml:space="preserve">, Fakss </w:t>
            </w:r>
            <w:r w:rsidR="00F2159A">
              <w:rPr>
                <w:rFonts w:ascii="Times New Roman" w:eastAsia="Times New Roman" w:hAnsi="Times New Roman" w:cs="Times New Roman"/>
                <w:sz w:val="24"/>
                <w:szCs w:val="24"/>
                <w:lang w:eastAsia="ar-SA"/>
              </w:rPr>
              <w:t>67074100</w:t>
            </w:r>
          </w:p>
          <w:p w:rsidR="00175908" w:rsidRPr="00175908" w:rsidRDefault="00175908" w:rsidP="00175908">
            <w:pPr>
              <w:suppressAutoHyphens/>
              <w:spacing w:after="0" w:line="240" w:lineRule="auto"/>
              <w:ind w:left="239"/>
              <w:jc w:val="center"/>
              <w:rPr>
                <w:rFonts w:ascii="Times New Roman" w:eastAsia="Times New Roman" w:hAnsi="Times New Roman" w:cs="Times New Roman"/>
                <w:sz w:val="24"/>
                <w:szCs w:val="24"/>
                <w:lang w:eastAsia="ar-SA"/>
              </w:rPr>
            </w:pPr>
          </w:p>
          <w:p w:rsidR="00175908" w:rsidRPr="00175908" w:rsidRDefault="00175908" w:rsidP="00175908">
            <w:pPr>
              <w:suppressAutoHyphens/>
              <w:spacing w:after="0" w:line="240" w:lineRule="auto"/>
              <w:jc w:val="center"/>
              <w:rPr>
                <w:rFonts w:ascii="Times New Roman" w:eastAsia="Times New Roman" w:hAnsi="Times New Roman" w:cs="Times New Roman"/>
                <w:sz w:val="24"/>
                <w:szCs w:val="24"/>
                <w:lang w:eastAsia="ar-SA"/>
              </w:rPr>
            </w:pPr>
          </w:p>
          <w:p w:rsidR="00175908" w:rsidRPr="00175908" w:rsidRDefault="00175908" w:rsidP="00F552A5">
            <w:pPr>
              <w:suppressAutoHyphens/>
              <w:spacing w:after="0" w:line="240" w:lineRule="auto"/>
              <w:rPr>
                <w:rFonts w:ascii="Times New Roman" w:eastAsia="Times New Roman" w:hAnsi="Times New Roman" w:cs="Times New Roman"/>
                <w:sz w:val="24"/>
                <w:szCs w:val="24"/>
                <w:lang w:eastAsia="ar-SA"/>
              </w:rPr>
            </w:pPr>
            <w:r w:rsidRPr="00175908">
              <w:rPr>
                <w:rFonts w:ascii="Times New Roman" w:eastAsia="Times New Roman" w:hAnsi="Times New Roman" w:cs="Times New Roman"/>
                <w:sz w:val="24"/>
                <w:szCs w:val="24"/>
                <w:lang w:eastAsia="ar-SA"/>
              </w:rPr>
              <w:t xml:space="preserve">   Valdes </w:t>
            </w:r>
            <w:r w:rsidR="00F2159A">
              <w:rPr>
                <w:rFonts w:ascii="Times New Roman" w:eastAsia="Times New Roman" w:hAnsi="Times New Roman" w:cs="Times New Roman"/>
                <w:sz w:val="24"/>
                <w:szCs w:val="24"/>
                <w:lang w:eastAsia="ar-SA"/>
              </w:rPr>
              <w:t>locekl</w:t>
            </w:r>
            <w:r w:rsidR="00F552A5">
              <w:rPr>
                <w:rFonts w:ascii="Times New Roman" w:eastAsia="Times New Roman" w:hAnsi="Times New Roman" w:cs="Times New Roman"/>
                <w:sz w:val="24"/>
                <w:szCs w:val="24"/>
                <w:lang w:eastAsia="ar-SA"/>
              </w:rPr>
              <w:t>e</w:t>
            </w:r>
            <w:r w:rsidRPr="00175908">
              <w:rPr>
                <w:rFonts w:ascii="Times New Roman" w:eastAsia="Times New Roman" w:hAnsi="Times New Roman" w:cs="Times New Roman"/>
                <w:sz w:val="24"/>
                <w:szCs w:val="24"/>
                <w:lang w:eastAsia="ar-SA"/>
              </w:rPr>
              <w:t xml:space="preserve">                  </w:t>
            </w:r>
            <w:proofErr w:type="spellStart"/>
            <w:r w:rsidR="00F552A5">
              <w:rPr>
                <w:rFonts w:ascii="Times New Roman" w:eastAsia="Times New Roman" w:hAnsi="Times New Roman" w:cs="Times New Roman"/>
                <w:sz w:val="24"/>
                <w:szCs w:val="24"/>
                <w:lang w:eastAsia="ar-SA"/>
              </w:rPr>
              <w:t>I.Staša</w:t>
            </w:r>
            <w:proofErr w:type="spellEnd"/>
          </w:p>
        </w:tc>
      </w:tr>
    </w:tbl>
    <w:p w:rsidR="00175908" w:rsidRPr="00175908" w:rsidRDefault="00175908" w:rsidP="00175908">
      <w:pPr>
        <w:rPr>
          <w:rFonts w:ascii="Times New Roman" w:eastAsia="Times New Roman" w:hAnsi="Times New Roman" w:cs="Times New Roman"/>
          <w:sz w:val="24"/>
          <w:szCs w:val="24"/>
          <w:lang w:eastAsia="lv-LV"/>
        </w:rPr>
      </w:pPr>
    </w:p>
    <w:p w:rsidR="00175908" w:rsidRPr="00175908" w:rsidRDefault="00175908" w:rsidP="00175908">
      <w:pPr>
        <w:rPr>
          <w:rFonts w:ascii="Times New Roman" w:eastAsia="Times New Roman" w:hAnsi="Times New Roman" w:cs="Times New Roman"/>
          <w:sz w:val="24"/>
          <w:szCs w:val="24"/>
          <w:lang w:eastAsia="lv-LV"/>
        </w:rPr>
      </w:pPr>
    </w:p>
    <w:p w:rsidR="00175908" w:rsidRPr="00175908" w:rsidRDefault="00175908" w:rsidP="00175908">
      <w:pPr>
        <w:rPr>
          <w:rFonts w:ascii="Times New Roman" w:eastAsia="Times New Roman" w:hAnsi="Times New Roman" w:cs="Times New Roman"/>
          <w:sz w:val="24"/>
          <w:szCs w:val="24"/>
          <w:lang w:eastAsia="lv-LV"/>
        </w:rPr>
      </w:pPr>
    </w:p>
    <w:p w:rsidR="00E46DB5" w:rsidRPr="00CA23E6" w:rsidRDefault="00175908" w:rsidP="00175908">
      <w:pPr>
        <w:tabs>
          <w:tab w:val="left" w:pos="3656"/>
        </w:tabs>
        <w:spacing w:after="0" w:line="240" w:lineRule="auto"/>
        <w:jc w:val="right"/>
        <w:rPr>
          <w:rFonts w:ascii="Times New Roman" w:eastAsia="Times New Roman" w:hAnsi="Times New Roman" w:cs="Times New Roman"/>
          <w:sz w:val="20"/>
          <w:szCs w:val="20"/>
          <w:lang w:eastAsia="lv-LV"/>
        </w:rPr>
      </w:pPr>
      <w:r w:rsidRPr="00CA23E6">
        <w:rPr>
          <w:rFonts w:ascii="Times New Roman" w:eastAsia="Times New Roman" w:hAnsi="Times New Roman" w:cs="Times New Roman"/>
          <w:sz w:val="20"/>
          <w:szCs w:val="20"/>
          <w:lang w:eastAsia="lv-LV"/>
        </w:rPr>
        <w:lastRenderedPageBreak/>
        <w:t xml:space="preserve">1.Pielikums </w:t>
      </w:r>
    </w:p>
    <w:p w:rsidR="00175908" w:rsidRPr="00CA23E6" w:rsidRDefault="00175908" w:rsidP="00175908">
      <w:pPr>
        <w:tabs>
          <w:tab w:val="left" w:pos="3656"/>
        </w:tabs>
        <w:spacing w:after="0" w:line="240" w:lineRule="auto"/>
        <w:jc w:val="right"/>
        <w:rPr>
          <w:rFonts w:ascii="Times New Roman" w:eastAsia="Times New Roman" w:hAnsi="Times New Roman" w:cs="Times New Roman"/>
          <w:sz w:val="20"/>
          <w:szCs w:val="20"/>
          <w:lang w:eastAsia="lv-LV"/>
        </w:rPr>
      </w:pPr>
      <w:r w:rsidRPr="00CA23E6">
        <w:rPr>
          <w:rFonts w:ascii="Times New Roman" w:eastAsia="Times New Roman" w:hAnsi="Times New Roman" w:cs="Times New Roman"/>
          <w:sz w:val="20"/>
          <w:szCs w:val="20"/>
          <w:lang w:eastAsia="lv-LV"/>
        </w:rPr>
        <w:t xml:space="preserve">2014.gada </w:t>
      </w:r>
      <w:r w:rsidR="000D072D">
        <w:rPr>
          <w:rFonts w:ascii="Times New Roman" w:eastAsia="Times New Roman" w:hAnsi="Times New Roman" w:cs="Times New Roman"/>
          <w:sz w:val="20"/>
          <w:szCs w:val="20"/>
          <w:lang w:eastAsia="lv-LV"/>
        </w:rPr>
        <w:t>20</w:t>
      </w:r>
      <w:r w:rsidRPr="00CA23E6">
        <w:rPr>
          <w:rFonts w:ascii="Times New Roman" w:eastAsia="Times New Roman" w:hAnsi="Times New Roman" w:cs="Times New Roman"/>
          <w:sz w:val="20"/>
          <w:szCs w:val="20"/>
          <w:lang w:eastAsia="lv-LV"/>
        </w:rPr>
        <w:t>.oktobra uzņēmuma līgumam</w:t>
      </w:r>
    </w:p>
    <w:p w:rsidR="00175908" w:rsidRPr="00CA23E6" w:rsidRDefault="00175908" w:rsidP="00175908">
      <w:pPr>
        <w:tabs>
          <w:tab w:val="left" w:pos="3656"/>
        </w:tabs>
        <w:spacing w:after="0" w:line="240" w:lineRule="auto"/>
        <w:jc w:val="right"/>
        <w:rPr>
          <w:rFonts w:ascii="Times New Roman" w:eastAsia="Times New Roman" w:hAnsi="Times New Roman" w:cs="Times New Roman"/>
          <w:sz w:val="20"/>
          <w:szCs w:val="20"/>
          <w:lang w:eastAsia="lv-LV"/>
        </w:rPr>
      </w:pPr>
      <w:r w:rsidRPr="00CA23E6">
        <w:rPr>
          <w:rFonts w:ascii="Times New Roman" w:eastAsia="Times New Roman" w:hAnsi="Times New Roman" w:cs="Times New Roman"/>
          <w:sz w:val="20"/>
          <w:szCs w:val="20"/>
          <w:lang w:eastAsia="lv-LV"/>
        </w:rPr>
        <w:t xml:space="preserve">  par revīzijas pakalpojuma sniegšanu</w:t>
      </w:r>
    </w:p>
    <w:p w:rsidR="00175908" w:rsidRDefault="00175908" w:rsidP="00175908">
      <w:pPr>
        <w:tabs>
          <w:tab w:val="left" w:pos="3656"/>
        </w:tabs>
        <w:spacing w:after="0" w:line="240" w:lineRule="auto"/>
        <w:jc w:val="right"/>
        <w:rPr>
          <w:rFonts w:ascii="Times New Roman" w:eastAsia="Times New Roman" w:hAnsi="Times New Roman" w:cs="Times New Roman"/>
          <w:sz w:val="24"/>
          <w:szCs w:val="24"/>
          <w:lang w:eastAsia="lv-LV"/>
        </w:rPr>
      </w:pPr>
    </w:p>
    <w:p w:rsidR="00732946" w:rsidRPr="00732946" w:rsidRDefault="00732946" w:rsidP="00732946">
      <w:pPr>
        <w:autoSpaceDE w:val="0"/>
        <w:autoSpaceDN w:val="0"/>
        <w:adjustRightInd w:val="0"/>
        <w:spacing w:after="0" w:line="240" w:lineRule="auto"/>
        <w:jc w:val="center"/>
        <w:rPr>
          <w:rFonts w:ascii="Times New Roman" w:eastAsia="Times New Roman" w:hAnsi="Times New Roman" w:cs="Times New Roman"/>
          <w:b/>
          <w:bCs/>
          <w:caps/>
          <w:color w:val="000000"/>
          <w:sz w:val="23"/>
          <w:szCs w:val="23"/>
        </w:rPr>
      </w:pPr>
      <w:r w:rsidRPr="00732946">
        <w:rPr>
          <w:rFonts w:ascii="Times New Roman" w:eastAsia="Times New Roman" w:hAnsi="Times New Roman" w:cs="Times New Roman"/>
          <w:b/>
          <w:bCs/>
          <w:color w:val="000000"/>
          <w:sz w:val="23"/>
          <w:szCs w:val="23"/>
        </w:rPr>
        <w:t>TEHNISKĀ  SPECIFIKĀCIJA</w:t>
      </w:r>
      <w:r w:rsidRPr="00732946">
        <w:rPr>
          <w:rFonts w:ascii="Times New Roman" w:eastAsia="Times New Roman" w:hAnsi="Times New Roman" w:cs="Times New Roman"/>
          <w:b/>
          <w:bCs/>
          <w:caps/>
          <w:color w:val="000000"/>
          <w:sz w:val="23"/>
          <w:szCs w:val="23"/>
        </w:rPr>
        <w:t xml:space="preserve"> </w:t>
      </w:r>
    </w:p>
    <w:p w:rsidR="00732946" w:rsidRPr="00732946" w:rsidRDefault="00732946" w:rsidP="00732946">
      <w:pPr>
        <w:suppressAutoHyphens/>
        <w:spacing w:after="0" w:line="240" w:lineRule="auto"/>
        <w:rPr>
          <w:rFonts w:ascii="Times New Roman" w:eastAsia="Times New Roman" w:hAnsi="Times New Roman" w:cs="Times New Roman"/>
          <w:b/>
          <w:sz w:val="23"/>
          <w:szCs w:val="23"/>
          <w:lang w:eastAsia="ar-SA"/>
        </w:rPr>
      </w:pPr>
    </w:p>
    <w:p w:rsidR="00732946" w:rsidRPr="00732946" w:rsidRDefault="00732946" w:rsidP="00732946">
      <w:pPr>
        <w:suppressAutoHyphens/>
        <w:spacing w:after="0" w:line="240" w:lineRule="auto"/>
        <w:rPr>
          <w:rFonts w:ascii="Times New Roman" w:eastAsia="Times New Roman" w:hAnsi="Times New Roman" w:cs="Times New Roman"/>
          <w:b/>
          <w:sz w:val="23"/>
          <w:szCs w:val="23"/>
          <w:lang w:eastAsia="ar-SA"/>
        </w:rPr>
      </w:pPr>
      <w:r w:rsidRPr="00732946">
        <w:rPr>
          <w:rFonts w:ascii="Times New Roman" w:eastAsia="Times New Roman" w:hAnsi="Times New Roman" w:cs="Times New Roman"/>
          <w:b/>
          <w:sz w:val="23"/>
          <w:szCs w:val="23"/>
          <w:lang w:eastAsia="ar-SA"/>
        </w:rPr>
        <w:t>1. Vispārējā informācija</w:t>
      </w:r>
    </w:p>
    <w:p w:rsidR="00732946" w:rsidRPr="00732946" w:rsidRDefault="00732946" w:rsidP="00732946">
      <w:pPr>
        <w:suppressAutoHyphens/>
        <w:spacing w:after="0" w:line="240" w:lineRule="auto"/>
        <w:rPr>
          <w:rFonts w:ascii="Times New Roman" w:eastAsia="Times New Roman" w:hAnsi="Times New Roman" w:cs="Times New Roman"/>
          <w:sz w:val="23"/>
          <w:szCs w:val="23"/>
          <w:lang w:eastAsia="ar-SA"/>
        </w:rPr>
      </w:pP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 xml:space="preserve">Daugavpils pilsētas pašvaldības </w:t>
      </w:r>
      <w:r w:rsidRPr="00732946">
        <w:rPr>
          <w:rFonts w:ascii="Times New Roman" w:eastAsia="Times New Roman" w:hAnsi="Times New Roman" w:cs="Times New Roman"/>
          <w:bCs/>
          <w:sz w:val="23"/>
          <w:szCs w:val="23"/>
          <w:lang w:eastAsia="ar-SA"/>
        </w:rPr>
        <w:t xml:space="preserve">2014. un 2015.gada </w:t>
      </w:r>
      <w:r w:rsidRPr="00732946">
        <w:rPr>
          <w:rFonts w:ascii="Times New Roman" w:eastAsia="Times New Roman" w:hAnsi="Times New Roman" w:cs="Times New Roman"/>
          <w:sz w:val="23"/>
          <w:szCs w:val="23"/>
          <w:lang w:eastAsia="ar-SA"/>
        </w:rPr>
        <w:t>pārskats tiks veidots konsolidējot Daugavpils pilsētas domes un tās izveidoto iestāžu pārskatus par laika periodiem no 01.01.2013.-31.12.2014. un 01.01.2014.-31.12.2015.</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Grāmatvedības uzskaiti Daugavpils pilsētas pašvaldības iestādes nodrošina patstāvīgi.</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 xml:space="preserve">Daugavpils pilsētas pašvaldības bilances kopsumma 2013.gada beigās sastādīja 189 227 877 latus.     </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 xml:space="preserve">    </w:t>
      </w:r>
    </w:p>
    <w:p w:rsidR="00732946" w:rsidRPr="00732946" w:rsidRDefault="00732946" w:rsidP="00732946">
      <w:pPr>
        <w:suppressAutoHyphens/>
        <w:spacing w:after="0" w:line="240" w:lineRule="auto"/>
        <w:jc w:val="both"/>
        <w:rPr>
          <w:rFonts w:ascii="Times New Roman" w:eastAsia="Times New Roman" w:hAnsi="Times New Roman" w:cs="Times New Roman"/>
          <w:b/>
          <w:sz w:val="23"/>
          <w:szCs w:val="23"/>
          <w:lang w:eastAsia="ar-SA"/>
        </w:rPr>
      </w:pPr>
      <w:r w:rsidRPr="00732946">
        <w:rPr>
          <w:rFonts w:ascii="Times New Roman" w:eastAsia="Times New Roman" w:hAnsi="Times New Roman" w:cs="Times New Roman"/>
          <w:b/>
          <w:sz w:val="23"/>
          <w:szCs w:val="23"/>
          <w:lang w:eastAsia="ar-SA"/>
        </w:rPr>
        <w:t xml:space="preserve">2. Iepirkuma mērķis </w:t>
      </w:r>
    </w:p>
    <w:p w:rsidR="00732946" w:rsidRPr="00732946" w:rsidRDefault="00732946" w:rsidP="00732946">
      <w:pPr>
        <w:suppressAutoHyphens/>
        <w:spacing w:after="0" w:line="240" w:lineRule="auto"/>
        <w:jc w:val="both"/>
        <w:rPr>
          <w:rFonts w:ascii="Times New Roman" w:eastAsia="Times New Roman" w:hAnsi="Times New Roman" w:cs="Times New Roman"/>
          <w:sz w:val="23"/>
          <w:szCs w:val="23"/>
          <w:lang w:eastAsia="ar-SA"/>
        </w:rPr>
      </w:pP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Iepirkums paredz, ka pretendents sniedz 2014. un 2015.gada konsolidētā gada pārskata revīzijas pakalpojumus Daugavpils pilsētas pašvaldībā, pildot Latvijas Republikas likuma “Par budžetu un finanšu vadību”, MK noteikumu Nr.1115 “Gada pārskata sagatavošanas kārtība” un citu normatīvo aktu prasības.</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Revīzijas pakalpojumi tiek sniegti atbilstoši likumam “Par zvērinātiem revidentiem”, Profesionālās ētikas kodeksa normām, ievērojot Latvijā atzīto starptautisko revīzijas standartu prasības.</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Revīzijas pakalpojuma gala rezultāts ir zvērināta revidenta ziņojuma ar atzinumu un ziņojuma vadībai par Daugavpils pilsētas pašvaldības 2014. un 2015.gada konsolidēto pārskatu iesniegšana.</w:t>
      </w:r>
    </w:p>
    <w:p w:rsidR="00732946" w:rsidRPr="00732946" w:rsidRDefault="00732946" w:rsidP="00732946">
      <w:pPr>
        <w:suppressAutoHyphens/>
        <w:spacing w:after="0" w:line="240" w:lineRule="auto"/>
        <w:jc w:val="both"/>
        <w:rPr>
          <w:rFonts w:ascii="Times New Roman" w:eastAsia="Times New Roman" w:hAnsi="Times New Roman" w:cs="Times New Roman"/>
          <w:sz w:val="23"/>
          <w:szCs w:val="23"/>
          <w:lang w:eastAsia="ar-SA"/>
        </w:rPr>
      </w:pPr>
    </w:p>
    <w:p w:rsidR="00732946" w:rsidRPr="00732946" w:rsidRDefault="00732946" w:rsidP="00732946">
      <w:pPr>
        <w:suppressAutoHyphens/>
        <w:spacing w:after="0" w:line="240" w:lineRule="auto"/>
        <w:jc w:val="both"/>
        <w:rPr>
          <w:rFonts w:ascii="Times New Roman" w:eastAsia="Times New Roman" w:hAnsi="Times New Roman" w:cs="Times New Roman"/>
          <w:b/>
          <w:sz w:val="23"/>
          <w:szCs w:val="23"/>
          <w:lang w:eastAsia="ar-SA"/>
        </w:rPr>
      </w:pPr>
      <w:r w:rsidRPr="00732946">
        <w:rPr>
          <w:rFonts w:ascii="Times New Roman" w:eastAsia="Times New Roman" w:hAnsi="Times New Roman" w:cs="Times New Roman"/>
          <w:b/>
          <w:sz w:val="23"/>
          <w:szCs w:val="23"/>
          <w:lang w:eastAsia="ar-SA"/>
        </w:rPr>
        <w:t>3. Darba uzdevums</w:t>
      </w:r>
    </w:p>
    <w:p w:rsidR="00732946" w:rsidRPr="00732946" w:rsidRDefault="00732946" w:rsidP="00732946">
      <w:pPr>
        <w:suppressAutoHyphens/>
        <w:spacing w:after="0" w:line="240" w:lineRule="auto"/>
        <w:jc w:val="both"/>
        <w:rPr>
          <w:rFonts w:ascii="Times New Roman" w:eastAsia="Times New Roman" w:hAnsi="Times New Roman" w:cs="Times New Roman"/>
          <w:sz w:val="23"/>
          <w:szCs w:val="23"/>
          <w:lang w:eastAsia="ar-SA"/>
        </w:rPr>
      </w:pP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domes, tās izveidoto iestāžu un konsolidētā gada pārskata revīzijas veikšana, noslēgumā sniedzot ziņojumu ar atzinumu par pašvaldības konsolidēto 2014. un 2015.gada pārskatu.</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Zvērināta revidenta ziņojuma vadībai sniegšana, kurā atspoguļo revīzijas laikā atklāto, kā arī sniedz rekomendācijas par uzlabojumiem, ja tādi būs nepieciešami. Ziņojums vadībai jāsniedz arī tad, kad gada pārskatā būtiskas nepilnības nav atklātas. Ziņojums vadībai jāsniedz pēc starpposma un noslēguma revīzijas veikšanas.</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Pirms zvērināta revidenta ziņojuma iesniegšanas, ar ziņojuma projekta saturu jāiepazīstina Daugavpils pilsētas domes vadība.</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Zvērināta revidenta ziņojums ar atzinumu un ziņojums vadībai, jāiesniedz četros oriģinālos eksemplāros papīra formā. Starpposma revīzijas ziņojums ir jāiesniedz divos oriģinālos eksemplāros papīra formā. Ziņojumi nav publiskojami bez saskaņošanas ar Daugavpils pilsētas domes priekšsēdētāju.</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 xml:space="preserve">Konsultēt Daugavpils pilsētas domes un iestāžu grāmatvežus 2014. un 2015. gada pārskata sagatavošanas jautājumos, kā arī nepieciešamības gadījumā konsultēt vispārējos grāmatvedības jautājumos līguma darbības laikā.  </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Sniedzot Daugavpils pilsētas pašvaldības 2014. un 2015.gada pārskata revīzijas pakalpojumus, revidentam jānodrošina sadarbība ar Latvijas Republikas Valsts kontroli 2014. un 2015.gada pārskata revīzijas jautājumos, ievērojot likuma ‘Par zvērinātiem revidentiem” 27.panta prasības.</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 xml:space="preserve">Revīzijas veikšanas laiks un saturs iepriekš jāsaskaņo ar pasūtītāja vadību un revidējamās struktūrvienības vadību.  </w:t>
      </w:r>
    </w:p>
    <w:p w:rsidR="00732946" w:rsidRPr="00732946" w:rsidRDefault="00732946" w:rsidP="00732946">
      <w:pPr>
        <w:suppressAutoHyphens/>
        <w:spacing w:after="0" w:line="240" w:lineRule="auto"/>
        <w:jc w:val="both"/>
        <w:rPr>
          <w:rFonts w:ascii="Times New Roman" w:eastAsia="Times New Roman" w:hAnsi="Times New Roman" w:cs="Times New Roman"/>
          <w:b/>
          <w:sz w:val="23"/>
          <w:szCs w:val="23"/>
          <w:lang w:eastAsia="ar-SA"/>
        </w:rPr>
      </w:pPr>
    </w:p>
    <w:p w:rsidR="00732946" w:rsidRPr="00732946" w:rsidRDefault="00732946" w:rsidP="00732946">
      <w:pPr>
        <w:suppressAutoHyphens/>
        <w:spacing w:after="0" w:line="240" w:lineRule="auto"/>
        <w:jc w:val="both"/>
        <w:rPr>
          <w:rFonts w:ascii="Times New Roman" w:eastAsia="Times New Roman" w:hAnsi="Times New Roman" w:cs="Times New Roman"/>
          <w:b/>
          <w:sz w:val="23"/>
          <w:szCs w:val="23"/>
          <w:lang w:eastAsia="ar-SA"/>
        </w:rPr>
      </w:pPr>
      <w:r w:rsidRPr="00732946">
        <w:rPr>
          <w:rFonts w:ascii="Times New Roman" w:eastAsia="Times New Roman" w:hAnsi="Times New Roman" w:cs="Times New Roman"/>
          <w:b/>
          <w:sz w:val="23"/>
          <w:szCs w:val="23"/>
          <w:lang w:eastAsia="ar-SA"/>
        </w:rPr>
        <w:t>3.1. Darbu veikšanas termiņi</w:t>
      </w:r>
    </w:p>
    <w:p w:rsidR="00732946" w:rsidRPr="00732946" w:rsidRDefault="00732946" w:rsidP="00732946">
      <w:pPr>
        <w:suppressAutoHyphens/>
        <w:spacing w:after="0" w:line="240" w:lineRule="auto"/>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ab/>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lastRenderedPageBreak/>
        <w:t>Katra gada pārskata revīzijas pakalpojumi jāveic atbilstoši saskaņotam revīzijas darba grafikam, kurā noteikti divi galvenie posmi:</w:t>
      </w:r>
    </w:p>
    <w:p w:rsidR="00732946" w:rsidRPr="00732946" w:rsidRDefault="00732946" w:rsidP="00732946">
      <w:pPr>
        <w:numPr>
          <w:ilvl w:val="0"/>
          <w:numId w:val="17"/>
        </w:numPr>
        <w:suppressAutoHyphens/>
        <w:spacing w:after="0" w:line="240" w:lineRule="auto"/>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starpposma revīzija (iestāžu grāmatvedības uzskaites un iekšējās kontroles procedūru novērtēšana,  starpposma revīzijas ziņojuma iesniegšana par katru iestādi)  tiek veikta laika no oktobra līdz februārim (ieskaitot).</w:t>
      </w:r>
    </w:p>
    <w:p w:rsidR="00732946" w:rsidRPr="00732946" w:rsidRDefault="00732946" w:rsidP="00732946">
      <w:pPr>
        <w:numPr>
          <w:ilvl w:val="0"/>
          <w:numId w:val="17"/>
        </w:numPr>
        <w:suppressAutoHyphens/>
        <w:spacing w:after="0" w:line="240" w:lineRule="auto"/>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 xml:space="preserve">noslēguma revīzija (gada pārskata revīzija, zvērināta revidenta ziņojuma ar atzinumu un ziņojuma vadībai iesniegšana par katru iestādi) tiek veikta sākot ar </w:t>
      </w:r>
      <w:r w:rsidRPr="00732946">
        <w:rPr>
          <w:rFonts w:ascii="Times New Roman" w:eastAsia="Times New Roman" w:hAnsi="Times New Roman" w:cs="Times New Roman"/>
          <w:b/>
          <w:sz w:val="23"/>
          <w:szCs w:val="23"/>
          <w:lang w:eastAsia="ar-SA"/>
        </w:rPr>
        <w:t>martu un tiek pabeigta aprīlī</w:t>
      </w:r>
      <w:r w:rsidRPr="00732946">
        <w:rPr>
          <w:rFonts w:ascii="Times New Roman" w:eastAsia="Times New Roman" w:hAnsi="Times New Roman" w:cs="Times New Roman"/>
          <w:sz w:val="23"/>
          <w:szCs w:val="23"/>
          <w:lang w:eastAsia="ar-SA"/>
        </w:rPr>
        <w:t xml:space="preserve">. </w:t>
      </w:r>
    </w:p>
    <w:p w:rsidR="00732946" w:rsidRPr="00732946" w:rsidRDefault="00732946" w:rsidP="00732946">
      <w:pPr>
        <w:spacing w:after="0" w:line="240" w:lineRule="auto"/>
        <w:ind w:firstLine="709"/>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Pārbaudes veikšanas laiki un saturs iepriekš saskaņojams ar Centralizētās grāmatvedības galveno grāmatvedi.</w:t>
      </w:r>
    </w:p>
    <w:p w:rsidR="00732946" w:rsidRPr="00CA23E6" w:rsidRDefault="00732946" w:rsidP="00732946">
      <w:pPr>
        <w:autoSpaceDE w:val="0"/>
        <w:autoSpaceDN w:val="0"/>
        <w:adjustRightInd w:val="0"/>
        <w:spacing w:after="0" w:line="240" w:lineRule="auto"/>
        <w:jc w:val="both"/>
        <w:rPr>
          <w:rFonts w:ascii="Times New Roman" w:eastAsia="Times New Roman" w:hAnsi="Times New Roman" w:cs="Times New Roman"/>
          <w:sz w:val="23"/>
          <w:szCs w:val="23"/>
          <w:lang w:eastAsia="lv-LV"/>
        </w:rPr>
      </w:pPr>
      <w:r w:rsidRPr="00CA23E6">
        <w:rPr>
          <w:rFonts w:ascii="Times New Roman" w:eastAsia="Times New Roman" w:hAnsi="Times New Roman" w:cs="Times New Roman"/>
          <w:color w:val="FF0000"/>
          <w:sz w:val="23"/>
          <w:szCs w:val="23"/>
          <w:lang w:eastAsia="lv-LV"/>
        </w:rPr>
        <w:tab/>
      </w:r>
      <w:r w:rsidRPr="00CA23E6">
        <w:rPr>
          <w:rFonts w:ascii="Times New Roman" w:eastAsia="Times New Roman" w:hAnsi="Times New Roman" w:cs="Times New Roman"/>
          <w:sz w:val="23"/>
          <w:szCs w:val="23"/>
          <w:lang w:eastAsia="lv-LV"/>
        </w:rPr>
        <w:t xml:space="preserve">Ziņojumu ar atzinumu par pašvaldības konsolidēto gada pārskatu un zvērināta revidenta ziņojumu vadībai jāiesniedz ne vēlāk kā līdz pārskata gadam sekojošā gada 20.aprīlim. </w:t>
      </w:r>
    </w:p>
    <w:p w:rsidR="00732946" w:rsidRPr="00732946" w:rsidRDefault="00732946" w:rsidP="00732946">
      <w:pPr>
        <w:suppressAutoHyphens/>
        <w:spacing w:after="0" w:line="240" w:lineRule="auto"/>
        <w:ind w:firstLine="720"/>
        <w:jc w:val="both"/>
        <w:rPr>
          <w:rFonts w:ascii="Times New Roman" w:eastAsia="Times New Roman" w:hAnsi="Times New Roman" w:cs="Times New Roman"/>
          <w:sz w:val="23"/>
          <w:szCs w:val="23"/>
          <w:lang w:eastAsia="ar-SA"/>
        </w:rPr>
      </w:pPr>
    </w:p>
    <w:p w:rsidR="00732946" w:rsidRPr="00732946" w:rsidRDefault="00732946" w:rsidP="00732946">
      <w:pPr>
        <w:suppressAutoHyphens/>
        <w:spacing w:after="0" w:line="240" w:lineRule="auto"/>
        <w:jc w:val="both"/>
        <w:rPr>
          <w:rFonts w:ascii="Times New Roman" w:eastAsia="Times New Roman" w:hAnsi="Times New Roman" w:cs="Times New Roman"/>
          <w:b/>
          <w:sz w:val="23"/>
          <w:szCs w:val="23"/>
          <w:lang w:eastAsia="ar-SA"/>
        </w:rPr>
      </w:pPr>
      <w:r w:rsidRPr="00732946">
        <w:rPr>
          <w:rFonts w:ascii="Times New Roman" w:eastAsia="Times New Roman" w:hAnsi="Times New Roman" w:cs="Times New Roman"/>
          <w:b/>
          <w:sz w:val="23"/>
          <w:szCs w:val="23"/>
          <w:lang w:eastAsia="ar-SA"/>
        </w:rPr>
        <w:t>3.2. Pienākumi un atbildība</w:t>
      </w:r>
    </w:p>
    <w:p w:rsidR="00732946" w:rsidRPr="00732946" w:rsidRDefault="00732946" w:rsidP="00732946">
      <w:pPr>
        <w:suppressAutoHyphens/>
        <w:spacing w:after="0" w:line="240" w:lineRule="auto"/>
        <w:jc w:val="both"/>
        <w:rPr>
          <w:rFonts w:ascii="Times New Roman" w:eastAsia="Times New Roman" w:hAnsi="Times New Roman" w:cs="Times New Roman"/>
          <w:sz w:val="23"/>
          <w:szCs w:val="23"/>
          <w:lang w:eastAsia="ar-SA"/>
        </w:rPr>
      </w:pPr>
    </w:p>
    <w:p w:rsidR="00732946" w:rsidRPr="00732946" w:rsidRDefault="00732946" w:rsidP="00732946">
      <w:pPr>
        <w:suppressAutoHyphens/>
        <w:spacing w:after="0" w:line="240" w:lineRule="auto"/>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ab/>
        <w:t>Revīzija tiek veikta pasūtītāja un pasūtītāja iestāžu telpās. Pasūtītājs nodrošina pieeju visiem pieprasītajiem dokumentiem un citai nepieciešamajai informācijai.</w:t>
      </w:r>
    </w:p>
    <w:p w:rsidR="00732946" w:rsidRPr="00732946" w:rsidRDefault="00732946" w:rsidP="00732946">
      <w:pPr>
        <w:autoSpaceDE w:val="0"/>
        <w:autoSpaceDN w:val="0"/>
        <w:adjustRightInd w:val="0"/>
        <w:spacing w:before="5" w:after="0" w:line="259" w:lineRule="exact"/>
        <w:ind w:firstLine="720"/>
        <w:jc w:val="both"/>
        <w:rPr>
          <w:rFonts w:ascii="Times New Roman" w:eastAsia="Times New Roman" w:hAnsi="Times New Roman" w:cs="Times New Roman"/>
          <w:sz w:val="23"/>
          <w:szCs w:val="23"/>
          <w:lang w:eastAsia="lv-LV"/>
        </w:rPr>
      </w:pPr>
      <w:r w:rsidRPr="00732946">
        <w:rPr>
          <w:rFonts w:ascii="Times New Roman" w:eastAsia="Times New Roman" w:hAnsi="Times New Roman" w:cs="Times New Roman"/>
          <w:sz w:val="23"/>
          <w:szCs w:val="23"/>
          <w:lang w:eastAsia="lv-LV"/>
        </w:rPr>
        <w:t>Pēc revidenta ziņojuma saņemšanas Pasūtītājs var pieprasīt Izpildītājam sniegt tādus paskaidrojumus, kādus uzskata par nepieciešamiem, un Izpildītāja pienākums ir sniegt šādus paskaidrojumus.</w:t>
      </w:r>
    </w:p>
    <w:p w:rsidR="00732946" w:rsidRPr="00732946" w:rsidRDefault="00732946" w:rsidP="00732946">
      <w:pPr>
        <w:autoSpaceDE w:val="0"/>
        <w:autoSpaceDN w:val="0"/>
        <w:adjustRightInd w:val="0"/>
        <w:spacing w:before="10" w:after="0" w:line="259" w:lineRule="exact"/>
        <w:ind w:firstLine="720"/>
        <w:jc w:val="both"/>
        <w:rPr>
          <w:rFonts w:ascii="Times New Roman" w:eastAsia="Times New Roman" w:hAnsi="Times New Roman" w:cs="Times New Roman"/>
          <w:sz w:val="23"/>
          <w:szCs w:val="23"/>
          <w:lang w:eastAsia="lv-LV"/>
        </w:rPr>
      </w:pPr>
      <w:r w:rsidRPr="00732946">
        <w:rPr>
          <w:rFonts w:ascii="Times New Roman" w:eastAsia="Times New Roman" w:hAnsi="Times New Roman" w:cs="Times New Roman"/>
          <w:sz w:val="23"/>
          <w:szCs w:val="23"/>
          <w:lang w:eastAsia="lv-LV"/>
        </w:rPr>
        <w:t>Nozīmīgu attiecīgās likumdošanas, kura reglamentē pārskatu sagatavošanas un iesniegšanas termiņus, grozījumu rezultātā un citos pamatotos gadījumos var tikt ieviestas izmaiņas revīzijas darba grafikā, termiņos, kuras savstarpēji rakstiski saskaņojamas.</w:t>
      </w:r>
    </w:p>
    <w:p w:rsidR="00732946" w:rsidRPr="00732946" w:rsidRDefault="00732946" w:rsidP="00732946">
      <w:pPr>
        <w:autoSpaceDE w:val="0"/>
        <w:autoSpaceDN w:val="0"/>
        <w:adjustRightInd w:val="0"/>
        <w:spacing w:before="10" w:after="0" w:line="259" w:lineRule="exact"/>
        <w:jc w:val="both"/>
        <w:rPr>
          <w:rFonts w:ascii="Times New Roman" w:eastAsia="Times New Roman" w:hAnsi="Times New Roman" w:cs="Times New Roman"/>
          <w:sz w:val="23"/>
          <w:szCs w:val="23"/>
          <w:lang w:eastAsia="lv-LV"/>
        </w:rPr>
      </w:pPr>
    </w:p>
    <w:p w:rsidR="00732946" w:rsidRPr="00732946" w:rsidRDefault="00732946" w:rsidP="00732946">
      <w:pPr>
        <w:autoSpaceDE w:val="0"/>
        <w:autoSpaceDN w:val="0"/>
        <w:adjustRightInd w:val="0"/>
        <w:spacing w:before="10" w:after="0" w:line="259" w:lineRule="exact"/>
        <w:jc w:val="both"/>
        <w:rPr>
          <w:rFonts w:ascii="Times New Roman" w:eastAsia="Times New Roman" w:hAnsi="Times New Roman" w:cs="Times New Roman"/>
          <w:b/>
          <w:sz w:val="23"/>
          <w:szCs w:val="23"/>
          <w:lang w:eastAsia="lv-LV"/>
        </w:rPr>
      </w:pPr>
      <w:r w:rsidRPr="00732946">
        <w:rPr>
          <w:rFonts w:ascii="Times New Roman" w:eastAsia="Times New Roman" w:hAnsi="Times New Roman" w:cs="Times New Roman"/>
          <w:b/>
          <w:sz w:val="23"/>
          <w:szCs w:val="23"/>
          <w:lang w:eastAsia="lv-LV"/>
        </w:rPr>
        <w:t>3.3. Domes iestāžu saraksts</w:t>
      </w:r>
    </w:p>
    <w:p w:rsidR="00732946" w:rsidRPr="00732946" w:rsidRDefault="00732946" w:rsidP="00732946">
      <w:pPr>
        <w:autoSpaceDE w:val="0"/>
        <w:autoSpaceDN w:val="0"/>
        <w:adjustRightInd w:val="0"/>
        <w:spacing w:before="10" w:after="0" w:line="259" w:lineRule="exact"/>
        <w:jc w:val="both"/>
        <w:rPr>
          <w:rFonts w:ascii="Times New Roman" w:eastAsia="Times New Roman" w:hAnsi="Times New Roman" w:cs="Times New Roman"/>
          <w:b/>
          <w:sz w:val="23"/>
          <w:szCs w:val="23"/>
          <w:lang w:eastAsia="lv-LV"/>
        </w:rPr>
      </w:pPr>
    </w:p>
    <w:p w:rsidR="00732946" w:rsidRPr="00732946" w:rsidRDefault="00732946" w:rsidP="00732946">
      <w:pPr>
        <w:autoSpaceDE w:val="0"/>
        <w:autoSpaceDN w:val="0"/>
        <w:adjustRightInd w:val="0"/>
        <w:spacing w:before="10" w:after="0" w:line="259" w:lineRule="exact"/>
        <w:jc w:val="both"/>
        <w:rPr>
          <w:rFonts w:ascii="Times New Roman" w:eastAsia="Times New Roman" w:hAnsi="Times New Roman" w:cs="Times New Roman"/>
          <w:b/>
          <w:sz w:val="23"/>
          <w:szCs w:val="23"/>
          <w:lang w:eastAsia="lv-LV"/>
        </w:rPr>
      </w:pPr>
      <w:r w:rsidRPr="00732946">
        <w:rPr>
          <w:rFonts w:ascii="Times New Roman" w:eastAsia="Times New Roman" w:hAnsi="Times New Roman" w:cs="Times New Roman"/>
          <w:sz w:val="23"/>
          <w:szCs w:val="23"/>
        </w:rPr>
        <w:t>Domes padotībā 2014.gada sākumā atbilstoši tās apstiprinātajam nolikumam ir šādas budžeta iestādes:</w:t>
      </w:r>
    </w:p>
    <w:p w:rsidR="00732946" w:rsidRPr="00732946" w:rsidRDefault="00732946" w:rsidP="00732946">
      <w:pPr>
        <w:numPr>
          <w:ilvl w:val="0"/>
          <w:numId w:val="18"/>
        </w:numPr>
        <w:tabs>
          <w:tab w:val="num" w:pos="480"/>
          <w:tab w:val="left" w:pos="84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dome;</w:t>
      </w:r>
    </w:p>
    <w:p w:rsidR="00732946" w:rsidRPr="00732946" w:rsidRDefault="00732946" w:rsidP="00732946">
      <w:pPr>
        <w:numPr>
          <w:ilvl w:val="0"/>
          <w:numId w:val="18"/>
        </w:numPr>
        <w:tabs>
          <w:tab w:val="num" w:pos="480"/>
          <w:tab w:val="left" w:pos="84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domes Kultūras pārvalde;</w:t>
      </w:r>
    </w:p>
    <w:p w:rsidR="00732946" w:rsidRPr="00732946" w:rsidRDefault="00732946" w:rsidP="00732946">
      <w:pPr>
        <w:numPr>
          <w:ilvl w:val="0"/>
          <w:numId w:val="18"/>
        </w:numPr>
        <w:tabs>
          <w:tab w:val="num" w:pos="480"/>
          <w:tab w:val="left" w:pos="84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Vispārējās un profesionālās izglītības pārvalde (līdz 01.04.2014)</w:t>
      </w:r>
      <w:r w:rsidRPr="00CA23E6">
        <w:rPr>
          <w:rFonts w:ascii="Times New Roman" w:eastAsia="Times New Roman" w:hAnsi="Times New Roman" w:cs="Times New Roman"/>
          <w:sz w:val="23"/>
          <w:szCs w:val="23"/>
          <w:vertAlign w:val="superscript"/>
          <w:lang w:eastAsia="ar-SA"/>
        </w:rPr>
        <w:footnoteReference w:id="1"/>
      </w:r>
      <w:r w:rsidRPr="00732946">
        <w:rPr>
          <w:rFonts w:ascii="Times New Roman" w:eastAsia="Times New Roman" w:hAnsi="Times New Roman" w:cs="Times New Roman"/>
          <w:sz w:val="23"/>
          <w:szCs w:val="23"/>
          <w:lang w:eastAsia="ar-SA"/>
        </w:rPr>
        <w:t>;</w:t>
      </w:r>
    </w:p>
    <w:p w:rsidR="00732946" w:rsidRPr="00732946" w:rsidRDefault="00732946" w:rsidP="00732946">
      <w:pPr>
        <w:numPr>
          <w:ilvl w:val="0"/>
          <w:numId w:val="18"/>
        </w:numPr>
        <w:tabs>
          <w:tab w:val="num" w:pos="480"/>
          <w:tab w:val="left" w:pos="84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domes Sociālo lietu pārvalde;</w:t>
      </w:r>
      <w:r w:rsidRPr="00732946">
        <w:rPr>
          <w:rFonts w:ascii="Times New Roman" w:eastAsia="Times New Roman" w:hAnsi="Times New Roman" w:cs="Times New Roman"/>
          <w:i/>
          <w:iCs/>
          <w:sz w:val="23"/>
          <w:szCs w:val="23"/>
          <w:lang w:eastAsia="ar-SA"/>
        </w:rPr>
        <w:t xml:space="preserve"> </w:t>
      </w:r>
    </w:p>
    <w:p w:rsidR="00732946" w:rsidRPr="00732946" w:rsidRDefault="00732946" w:rsidP="00732946">
      <w:pPr>
        <w:numPr>
          <w:ilvl w:val="0"/>
          <w:numId w:val="18"/>
        </w:numPr>
        <w:tabs>
          <w:tab w:val="num" w:pos="480"/>
          <w:tab w:val="left" w:pos="84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Dizaina un mākslas vidusskola “Saules skola”;</w:t>
      </w:r>
    </w:p>
    <w:p w:rsidR="00732946" w:rsidRPr="00732946" w:rsidRDefault="00732946" w:rsidP="00732946">
      <w:pPr>
        <w:numPr>
          <w:ilvl w:val="0"/>
          <w:numId w:val="18"/>
        </w:numPr>
        <w:tabs>
          <w:tab w:val="num" w:pos="480"/>
          <w:tab w:val="left" w:pos="84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Latviešu kultūras centrs;</w:t>
      </w:r>
    </w:p>
    <w:p w:rsidR="00732946" w:rsidRPr="00732946" w:rsidRDefault="00732946" w:rsidP="00732946">
      <w:pPr>
        <w:numPr>
          <w:ilvl w:val="0"/>
          <w:numId w:val="18"/>
        </w:numPr>
        <w:tabs>
          <w:tab w:val="num" w:pos="480"/>
          <w:tab w:val="left" w:pos="84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Poļu kultūras centrs;</w:t>
      </w:r>
    </w:p>
    <w:p w:rsidR="00732946" w:rsidRPr="00732946" w:rsidRDefault="00732946" w:rsidP="00732946">
      <w:pPr>
        <w:numPr>
          <w:ilvl w:val="0"/>
          <w:numId w:val="18"/>
        </w:numPr>
        <w:tabs>
          <w:tab w:val="num" w:pos="480"/>
          <w:tab w:val="left" w:pos="84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Krievu kultūras centrs;</w:t>
      </w:r>
    </w:p>
    <w:p w:rsidR="00732946" w:rsidRPr="00732946" w:rsidRDefault="00732946" w:rsidP="00732946">
      <w:pPr>
        <w:numPr>
          <w:ilvl w:val="0"/>
          <w:numId w:val="18"/>
        </w:numPr>
        <w:tabs>
          <w:tab w:val="num" w:pos="480"/>
          <w:tab w:val="left" w:pos="84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Latgales zoodārzs;</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Latgales centrālā bibliotēka;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val="en-US" w:eastAsia="ar-SA"/>
        </w:rPr>
        <w:t xml:space="preserve">Daugavpils </w:t>
      </w:r>
      <w:proofErr w:type="spellStart"/>
      <w:r w:rsidRPr="00732946">
        <w:rPr>
          <w:rFonts w:ascii="Times New Roman" w:eastAsia="Times New Roman" w:hAnsi="Times New Roman" w:cs="Times New Roman"/>
          <w:sz w:val="23"/>
          <w:szCs w:val="23"/>
          <w:lang w:val="en-US" w:eastAsia="ar-SA"/>
        </w:rPr>
        <w:t>Novadpētniecības</w:t>
      </w:r>
      <w:proofErr w:type="spellEnd"/>
      <w:r w:rsidRPr="00732946">
        <w:rPr>
          <w:rFonts w:ascii="Times New Roman" w:eastAsia="Times New Roman" w:hAnsi="Times New Roman" w:cs="Times New Roman"/>
          <w:sz w:val="23"/>
          <w:szCs w:val="23"/>
          <w:lang w:val="en-US" w:eastAsia="ar-SA"/>
        </w:rPr>
        <w:t xml:space="preserve"> un </w:t>
      </w:r>
      <w:proofErr w:type="spellStart"/>
      <w:r w:rsidRPr="00732946">
        <w:rPr>
          <w:rFonts w:ascii="Times New Roman" w:eastAsia="Times New Roman" w:hAnsi="Times New Roman" w:cs="Times New Roman"/>
          <w:sz w:val="23"/>
          <w:szCs w:val="23"/>
          <w:lang w:val="en-US" w:eastAsia="ar-SA"/>
        </w:rPr>
        <w:t>mākslas</w:t>
      </w:r>
      <w:proofErr w:type="spellEnd"/>
      <w:r w:rsidRPr="00732946">
        <w:rPr>
          <w:rFonts w:ascii="Times New Roman" w:eastAsia="Times New Roman" w:hAnsi="Times New Roman" w:cs="Times New Roman"/>
          <w:sz w:val="23"/>
          <w:szCs w:val="23"/>
          <w:lang w:val="en-US" w:eastAsia="ar-SA"/>
        </w:rPr>
        <w:t xml:space="preserve"> </w:t>
      </w:r>
      <w:proofErr w:type="spellStart"/>
      <w:r w:rsidRPr="00732946">
        <w:rPr>
          <w:rFonts w:ascii="Times New Roman" w:eastAsia="Times New Roman" w:hAnsi="Times New Roman" w:cs="Times New Roman"/>
          <w:sz w:val="23"/>
          <w:szCs w:val="23"/>
          <w:lang w:val="en-US" w:eastAsia="ar-SA"/>
        </w:rPr>
        <w:t>muzejs</w:t>
      </w:r>
      <w:proofErr w:type="spellEnd"/>
      <w:r w:rsidRPr="00732946">
        <w:rPr>
          <w:rFonts w:ascii="Times New Roman" w:eastAsia="Times New Roman" w:hAnsi="Times New Roman" w:cs="Times New Roman"/>
          <w:sz w:val="23"/>
          <w:szCs w:val="23"/>
          <w:lang w:eastAsia="ar-SA"/>
        </w:rPr>
        <w:t>;</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Sporta pārvalde;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pensionāru sociālās apkalpošanas teritoriālais centrs;</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Bērnu un jaunatnes sporta 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val="en-US" w:eastAsia="ar-SA"/>
        </w:rPr>
        <w:t xml:space="preserve">Daugavpils </w:t>
      </w:r>
      <w:proofErr w:type="spellStart"/>
      <w:r w:rsidRPr="00732946">
        <w:rPr>
          <w:rFonts w:ascii="Times New Roman" w:eastAsia="Times New Roman" w:hAnsi="Times New Roman" w:cs="Times New Roman"/>
          <w:sz w:val="23"/>
          <w:szCs w:val="23"/>
          <w:lang w:val="en-US" w:eastAsia="ar-SA"/>
        </w:rPr>
        <w:t>pilsētas</w:t>
      </w:r>
      <w:proofErr w:type="spellEnd"/>
      <w:r w:rsidRPr="00732946">
        <w:rPr>
          <w:rFonts w:ascii="Times New Roman" w:eastAsia="Times New Roman" w:hAnsi="Times New Roman" w:cs="Times New Roman"/>
          <w:sz w:val="23"/>
          <w:szCs w:val="23"/>
          <w:lang w:val="en-US" w:eastAsia="ar-SA"/>
        </w:rPr>
        <w:t xml:space="preserve"> </w:t>
      </w:r>
      <w:proofErr w:type="spellStart"/>
      <w:r w:rsidRPr="00732946">
        <w:rPr>
          <w:rFonts w:ascii="Times New Roman" w:eastAsia="Times New Roman" w:hAnsi="Times New Roman" w:cs="Times New Roman"/>
          <w:sz w:val="23"/>
          <w:szCs w:val="23"/>
          <w:lang w:val="en-US" w:eastAsia="ar-SA"/>
        </w:rPr>
        <w:t>bērnu</w:t>
      </w:r>
      <w:proofErr w:type="spellEnd"/>
      <w:r w:rsidRPr="00732946">
        <w:rPr>
          <w:rFonts w:ascii="Times New Roman" w:eastAsia="Times New Roman" w:hAnsi="Times New Roman" w:cs="Times New Roman"/>
          <w:sz w:val="23"/>
          <w:szCs w:val="23"/>
          <w:lang w:val="en-US" w:eastAsia="ar-SA"/>
        </w:rPr>
        <w:t xml:space="preserve"> un </w:t>
      </w:r>
      <w:proofErr w:type="spellStart"/>
      <w:r w:rsidRPr="00732946">
        <w:rPr>
          <w:rFonts w:ascii="Times New Roman" w:eastAsia="Times New Roman" w:hAnsi="Times New Roman" w:cs="Times New Roman"/>
          <w:sz w:val="23"/>
          <w:szCs w:val="23"/>
          <w:lang w:val="en-US" w:eastAsia="ar-SA"/>
        </w:rPr>
        <w:t>jauniešu</w:t>
      </w:r>
      <w:proofErr w:type="spellEnd"/>
      <w:r w:rsidRPr="00732946">
        <w:rPr>
          <w:rFonts w:ascii="Times New Roman" w:eastAsia="Times New Roman" w:hAnsi="Times New Roman" w:cs="Times New Roman"/>
          <w:sz w:val="23"/>
          <w:szCs w:val="23"/>
          <w:lang w:val="en-US" w:eastAsia="ar-SA"/>
        </w:rPr>
        <w:t xml:space="preserve"> </w:t>
      </w:r>
      <w:proofErr w:type="spellStart"/>
      <w:r w:rsidRPr="00732946">
        <w:rPr>
          <w:rFonts w:ascii="Times New Roman" w:eastAsia="Times New Roman" w:hAnsi="Times New Roman" w:cs="Times New Roman"/>
          <w:sz w:val="23"/>
          <w:szCs w:val="23"/>
          <w:lang w:val="en-US" w:eastAsia="ar-SA"/>
        </w:rPr>
        <w:t>centrs</w:t>
      </w:r>
      <w:proofErr w:type="spellEnd"/>
      <w:r w:rsidRPr="00732946">
        <w:rPr>
          <w:rFonts w:ascii="Times New Roman" w:eastAsia="Times New Roman" w:hAnsi="Times New Roman" w:cs="Times New Roman"/>
          <w:sz w:val="23"/>
          <w:szCs w:val="23"/>
          <w:lang w:val="en-US" w:eastAsia="ar-SA"/>
        </w:rPr>
        <w:t xml:space="preserve"> “</w:t>
      </w:r>
      <w:proofErr w:type="spellStart"/>
      <w:r w:rsidRPr="00732946">
        <w:rPr>
          <w:rFonts w:ascii="Times New Roman" w:eastAsia="Times New Roman" w:hAnsi="Times New Roman" w:cs="Times New Roman"/>
          <w:sz w:val="23"/>
          <w:szCs w:val="23"/>
          <w:lang w:val="en-US" w:eastAsia="ar-SA"/>
        </w:rPr>
        <w:t>Jaunība</w:t>
      </w:r>
      <w:proofErr w:type="spellEnd"/>
      <w:r w:rsidRPr="00732946">
        <w:rPr>
          <w:rFonts w:ascii="Times New Roman" w:eastAsia="Times New Roman" w:hAnsi="Times New Roman" w:cs="Times New Roman"/>
          <w:sz w:val="23"/>
          <w:szCs w:val="23"/>
          <w:lang w:val="en-US" w:eastAsia="ar-SA"/>
        </w:rPr>
        <w:t>”;</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Valsts ģimnāzija;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Krievu vidusskola- licejs;</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3.vidusskola;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10.vidusskola;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17.vidusskola;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Vienības pamatskola;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15. vidusskola;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lastRenderedPageBreak/>
        <w:t xml:space="preserve">Daugavpils </w:t>
      </w:r>
      <w:proofErr w:type="spellStart"/>
      <w:r w:rsidRPr="00732946">
        <w:rPr>
          <w:rFonts w:ascii="Times New Roman" w:eastAsia="Times New Roman" w:hAnsi="Times New Roman" w:cs="Times New Roman"/>
          <w:sz w:val="23"/>
          <w:szCs w:val="23"/>
          <w:lang w:eastAsia="ar-SA"/>
        </w:rPr>
        <w:t>logopēdiskā</w:t>
      </w:r>
      <w:proofErr w:type="spellEnd"/>
      <w:r w:rsidRPr="00732946">
        <w:rPr>
          <w:rFonts w:ascii="Times New Roman" w:eastAsia="Times New Roman" w:hAnsi="Times New Roman" w:cs="Times New Roman"/>
          <w:sz w:val="23"/>
          <w:szCs w:val="23"/>
          <w:lang w:eastAsia="ar-SA"/>
        </w:rPr>
        <w:t xml:space="preserve"> </w:t>
      </w:r>
      <w:proofErr w:type="spellStart"/>
      <w:r w:rsidRPr="00732946">
        <w:rPr>
          <w:rFonts w:ascii="Times New Roman" w:eastAsia="Times New Roman" w:hAnsi="Times New Roman" w:cs="Times New Roman"/>
          <w:sz w:val="23"/>
          <w:szCs w:val="23"/>
          <w:lang w:eastAsia="ar-SA"/>
        </w:rPr>
        <w:t>internātpamatskola-attīstības</w:t>
      </w:r>
      <w:proofErr w:type="spellEnd"/>
      <w:r w:rsidRPr="00732946">
        <w:rPr>
          <w:rFonts w:ascii="Times New Roman" w:eastAsia="Times New Roman" w:hAnsi="Times New Roman" w:cs="Times New Roman"/>
          <w:sz w:val="23"/>
          <w:szCs w:val="23"/>
          <w:lang w:eastAsia="ar-SA"/>
        </w:rPr>
        <w:t xml:space="preserve"> centrs;</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16.vidusskola;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1.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2.speciālā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3.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4. speciālā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5.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6.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7.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8.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9. speciālā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10.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11.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12.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13.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14.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15. speciālā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17.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18.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20.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21.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22.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23.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24.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26.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27.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28.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val="en-US" w:eastAsia="ar-SA"/>
        </w:rPr>
        <w:t xml:space="preserve">Daugavpils </w:t>
      </w:r>
      <w:proofErr w:type="spellStart"/>
      <w:r w:rsidRPr="00732946">
        <w:rPr>
          <w:rFonts w:ascii="Times New Roman" w:eastAsia="Times New Roman" w:hAnsi="Times New Roman" w:cs="Times New Roman"/>
          <w:sz w:val="23"/>
          <w:szCs w:val="23"/>
          <w:lang w:val="en-US" w:eastAsia="ar-SA"/>
        </w:rPr>
        <w:t>pilsētas</w:t>
      </w:r>
      <w:proofErr w:type="spellEnd"/>
      <w:r w:rsidRPr="00732946">
        <w:rPr>
          <w:rFonts w:ascii="Times New Roman" w:eastAsia="Times New Roman" w:hAnsi="Times New Roman" w:cs="Times New Roman"/>
          <w:sz w:val="23"/>
          <w:szCs w:val="23"/>
          <w:lang w:val="en-US" w:eastAsia="ar-SA"/>
        </w:rPr>
        <w:t xml:space="preserve"> 29.poļu </w:t>
      </w:r>
      <w:proofErr w:type="spellStart"/>
      <w:r w:rsidRPr="00732946">
        <w:rPr>
          <w:rFonts w:ascii="Times New Roman" w:eastAsia="Times New Roman" w:hAnsi="Times New Roman" w:cs="Times New Roman"/>
          <w:sz w:val="23"/>
          <w:szCs w:val="23"/>
          <w:lang w:val="en-US" w:eastAsia="ar-SA"/>
        </w:rPr>
        <w:t>pirmsskolas</w:t>
      </w:r>
      <w:proofErr w:type="spellEnd"/>
      <w:r w:rsidRPr="00732946">
        <w:rPr>
          <w:rFonts w:ascii="Times New Roman" w:eastAsia="Times New Roman" w:hAnsi="Times New Roman" w:cs="Times New Roman"/>
          <w:sz w:val="23"/>
          <w:szCs w:val="23"/>
          <w:lang w:val="en-US" w:eastAsia="ar-SA"/>
        </w:rPr>
        <w:t xml:space="preserve"> </w:t>
      </w:r>
      <w:proofErr w:type="spellStart"/>
      <w:r w:rsidRPr="00732946">
        <w:rPr>
          <w:rFonts w:ascii="Times New Roman" w:eastAsia="Times New Roman" w:hAnsi="Times New Roman" w:cs="Times New Roman"/>
          <w:sz w:val="23"/>
          <w:szCs w:val="23"/>
          <w:lang w:val="en-US" w:eastAsia="ar-SA"/>
        </w:rPr>
        <w:t>izglītības</w:t>
      </w:r>
      <w:proofErr w:type="spellEnd"/>
      <w:r w:rsidRPr="00732946">
        <w:rPr>
          <w:rFonts w:ascii="Times New Roman" w:eastAsia="Times New Roman" w:hAnsi="Times New Roman" w:cs="Times New Roman"/>
          <w:sz w:val="23"/>
          <w:szCs w:val="23"/>
          <w:lang w:val="en-US" w:eastAsia="ar-SA"/>
        </w:rPr>
        <w:t xml:space="preserve"> </w:t>
      </w:r>
      <w:proofErr w:type="spellStart"/>
      <w:r w:rsidRPr="00732946">
        <w:rPr>
          <w:rFonts w:ascii="Times New Roman" w:eastAsia="Times New Roman" w:hAnsi="Times New Roman" w:cs="Times New Roman"/>
          <w:sz w:val="23"/>
          <w:szCs w:val="23"/>
          <w:lang w:val="en-US" w:eastAsia="ar-SA"/>
        </w:rPr>
        <w:t>iestāde</w:t>
      </w:r>
      <w:proofErr w:type="spellEnd"/>
      <w:r w:rsidRPr="00732946">
        <w:rPr>
          <w:rFonts w:ascii="Times New Roman" w:eastAsia="Times New Roman" w:hAnsi="Times New Roman" w:cs="Times New Roman"/>
          <w:sz w:val="23"/>
          <w:szCs w:val="23"/>
          <w:lang w:eastAsia="ar-SA"/>
        </w:rPr>
        <w:t>;</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30.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pilsētas 32.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 xml:space="preserve">Daugavpils </w:t>
      </w:r>
      <w:proofErr w:type="spellStart"/>
      <w:r w:rsidRPr="00732946">
        <w:rPr>
          <w:rFonts w:ascii="Times New Roman" w:eastAsia="Times New Roman" w:hAnsi="Times New Roman" w:cs="Times New Roman"/>
          <w:sz w:val="23"/>
          <w:szCs w:val="23"/>
          <w:lang w:eastAsia="ar-SA"/>
        </w:rPr>
        <w:t>Rugeļu</w:t>
      </w:r>
      <w:proofErr w:type="spellEnd"/>
      <w:r w:rsidRPr="00732946">
        <w:rPr>
          <w:rFonts w:ascii="Times New Roman" w:eastAsia="Times New Roman" w:hAnsi="Times New Roman" w:cs="Times New Roman"/>
          <w:sz w:val="23"/>
          <w:szCs w:val="23"/>
          <w:lang w:eastAsia="ar-SA"/>
        </w:rPr>
        <w:t xml:space="preserve"> pirmsskolas izglītības iestāde;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1. speciālā pamatskola;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11. pamatskola;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Saskaņas pamatskola;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J. Raiņa Daugavpils 6. vidusskola;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9. vidusskola;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12. vidusskola;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13. vidusskola;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Daugavpils Centra vidusskola;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proofErr w:type="spellStart"/>
      <w:r w:rsidRPr="00732946">
        <w:rPr>
          <w:rFonts w:ascii="Times New Roman" w:eastAsia="Times New Roman" w:hAnsi="Times New Roman" w:cs="Times New Roman"/>
          <w:sz w:val="23"/>
          <w:szCs w:val="23"/>
          <w:lang w:eastAsia="ar-SA"/>
        </w:rPr>
        <w:t>J.Pilsudska</w:t>
      </w:r>
      <w:proofErr w:type="spellEnd"/>
      <w:r w:rsidRPr="00732946">
        <w:rPr>
          <w:rFonts w:ascii="Times New Roman" w:eastAsia="Times New Roman" w:hAnsi="Times New Roman" w:cs="Times New Roman"/>
          <w:sz w:val="23"/>
          <w:szCs w:val="23"/>
          <w:lang w:eastAsia="ar-SA"/>
        </w:rPr>
        <w:t xml:space="preserve"> Daugavpils valsts poļu ģimnāzija.</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Komunālās saimniecības pārvalde;</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Baltkrievu kultūras centrs</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lang w:eastAsia="ar-SA"/>
        </w:rPr>
        <w:t xml:space="preserve">Daugavpils pilsētas pašvaldības policija; </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rPr>
        <w:t>Daugavpils pilsētas domes iestāde “Kultūras pils”;</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rPr>
        <w:t xml:space="preserve">Daugavpils Marka </w:t>
      </w:r>
      <w:proofErr w:type="spellStart"/>
      <w:r w:rsidRPr="00732946">
        <w:rPr>
          <w:rFonts w:ascii="Times New Roman" w:eastAsia="Times New Roman" w:hAnsi="Times New Roman" w:cs="Times New Roman"/>
          <w:sz w:val="23"/>
          <w:szCs w:val="23"/>
        </w:rPr>
        <w:t>Rotko</w:t>
      </w:r>
      <w:proofErr w:type="spellEnd"/>
      <w:r w:rsidRPr="00732946">
        <w:rPr>
          <w:rFonts w:ascii="Times New Roman" w:eastAsia="Times New Roman" w:hAnsi="Times New Roman" w:cs="Times New Roman"/>
          <w:sz w:val="23"/>
          <w:szCs w:val="23"/>
        </w:rPr>
        <w:t xml:space="preserve"> mākslas centrs;</w:t>
      </w:r>
    </w:p>
    <w:p w:rsidR="00732946" w:rsidRPr="00732946" w:rsidRDefault="00732946" w:rsidP="00732946">
      <w:pPr>
        <w:numPr>
          <w:ilvl w:val="0"/>
          <w:numId w:val="18"/>
        </w:numPr>
        <w:tabs>
          <w:tab w:val="num" w:pos="480"/>
          <w:tab w:val="left" w:pos="840"/>
          <w:tab w:val="left" w:pos="960"/>
        </w:tabs>
        <w:suppressAutoHyphens/>
        <w:spacing w:after="0" w:line="240" w:lineRule="auto"/>
        <w:ind w:left="480" w:firstLine="120"/>
        <w:jc w:val="both"/>
        <w:rPr>
          <w:rFonts w:ascii="Times New Roman" w:eastAsia="Times New Roman" w:hAnsi="Times New Roman" w:cs="Times New Roman"/>
          <w:sz w:val="23"/>
          <w:szCs w:val="23"/>
          <w:lang w:eastAsia="ar-SA"/>
        </w:rPr>
      </w:pPr>
      <w:r w:rsidRPr="00732946">
        <w:rPr>
          <w:rFonts w:ascii="Times New Roman" w:eastAsia="Times New Roman" w:hAnsi="Times New Roman" w:cs="Times New Roman"/>
          <w:sz w:val="23"/>
          <w:szCs w:val="23"/>
        </w:rPr>
        <w:t>Glābšanas dienests</w:t>
      </w:r>
      <w:r w:rsidRPr="00CA23E6">
        <w:rPr>
          <w:rFonts w:ascii="Times New Roman" w:eastAsia="Times New Roman" w:hAnsi="Times New Roman" w:cs="Times New Roman"/>
          <w:sz w:val="23"/>
          <w:szCs w:val="23"/>
          <w:vertAlign w:val="superscript"/>
        </w:rPr>
        <w:footnoteReference w:id="2"/>
      </w:r>
      <w:r w:rsidRPr="00732946">
        <w:rPr>
          <w:rFonts w:ascii="Times New Roman" w:eastAsia="Times New Roman" w:hAnsi="Times New Roman" w:cs="Times New Roman"/>
          <w:sz w:val="23"/>
          <w:szCs w:val="23"/>
        </w:rPr>
        <w:t>.</w:t>
      </w:r>
    </w:p>
    <w:p w:rsidR="00732946" w:rsidRPr="00732946" w:rsidRDefault="00732946" w:rsidP="00732946">
      <w:pPr>
        <w:tabs>
          <w:tab w:val="left" w:pos="840"/>
          <w:tab w:val="left" w:pos="960"/>
          <w:tab w:val="num" w:pos="1260"/>
        </w:tabs>
        <w:suppressAutoHyphens/>
        <w:spacing w:after="0" w:line="240" w:lineRule="auto"/>
        <w:ind w:left="600"/>
        <w:jc w:val="both"/>
        <w:rPr>
          <w:rFonts w:ascii="Times New Roman" w:eastAsia="Times New Roman" w:hAnsi="Times New Roman" w:cs="Times New Roman"/>
          <w:sz w:val="24"/>
          <w:szCs w:val="24"/>
          <w:lang w:eastAsia="ar-SA"/>
        </w:rPr>
      </w:pPr>
    </w:p>
    <w:tbl>
      <w:tblPr>
        <w:tblW w:w="9786" w:type="dxa"/>
        <w:tblInd w:w="-318" w:type="dxa"/>
        <w:tblLook w:val="0000" w:firstRow="0" w:lastRow="0" w:firstColumn="0" w:lastColumn="0" w:noHBand="0" w:noVBand="0"/>
      </w:tblPr>
      <w:tblGrid>
        <w:gridCol w:w="4679"/>
        <w:gridCol w:w="5107"/>
      </w:tblGrid>
      <w:tr w:rsidR="00CA23E6" w:rsidRPr="00175908" w:rsidTr="006D1A88">
        <w:tc>
          <w:tcPr>
            <w:tcW w:w="4679" w:type="dxa"/>
          </w:tcPr>
          <w:p w:rsidR="00CA23E6" w:rsidRPr="00175908" w:rsidRDefault="00CA23E6" w:rsidP="00CA23E6">
            <w:pPr>
              <w:suppressAutoHyphens/>
              <w:spacing w:after="0" w:line="240" w:lineRule="auto"/>
              <w:ind w:right="-55"/>
              <w:rPr>
                <w:rFonts w:ascii="Times New Roman" w:eastAsia="Times New Roman" w:hAnsi="Times New Roman" w:cs="Times New Roman"/>
                <w:b/>
                <w:sz w:val="24"/>
                <w:szCs w:val="24"/>
                <w:lang w:eastAsia="ar-SA"/>
              </w:rPr>
            </w:pPr>
            <w:r w:rsidRPr="00175908">
              <w:rPr>
                <w:rFonts w:ascii="Times New Roman" w:eastAsia="Times New Roman" w:hAnsi="Times New Roman" w:cs="Times New Roman"/>
                <w:b/>
                <w:sz w:val="24"/>
                <w:szCs w:val="24"/>
                <w:lang w:eastAsia="ar-SA"/>
              </w:rPr>
              <w:t>PASŪTĪTĀJS:</w:t>
            </w:r>
          </w:p>
          <w:p w:rsidR="00CA23E6" w:rsidRPr="00175908" w:rsidRDefault="00CA23E6" w:rsidP="006D1A88">
            <w:pPr>
              <w:suppressAutoHyphens/>
              <w:spacing w:after="0" w:line="240" w:lineRule="auto"/>
              <w:rPr>
                <w:rFonts w:ascii="Times New Roman" w:eastAsia="Times New Roman" w:hAnsi="Times New Roman" w:cs="Times New Roman"/>
                <w:sz w:val="24"/>
                <w:szCs w:val="24"/>
                <w:lang w:eastAsia="ar-SA"/>
              </w:rPr>
            </w:pPr>
          </w:p>
          <w:p w:rsidR="00CA23E6" w:rsidRPr="00175908" w:rsidRDefault="00CA23E6" w:rsidP="00CA23E6">
            <w:pPr>
              <w:suppressAutoHyphens/>
              <w:spacing w:after="0" w:line="240" w:lineRule="auto"/>
              <w:rPr>
                <w:rFonts w:ascii="Times New Roman" w:eastAsia="Times New Roman" w:hAnsi="Times New Roman" w:cs="Times New Roman"/>
                <w:sz w:val="24"/>
                <w:szCs w:val="24"/>
                <w:lang w:eastAsia="ar-SA"/>
              </w:rPr>
            </w:pPr>
            <w:r w:rsidRPr="00175908">
              <w:rPr>
                <w:rFonts w:ascii="Times New Roman" w:eastAsia="Times New Roman" w:hAnsi="Times New Roman" w:cs="Times New Roman"/>
                <w:sz w:val="24"/>
                <w:szCs w:val="24"/>
                <w:lang w:eastAsia="ar-SA"/>
              </w:rPr>
              <w:t>Domes izpilddirektor</w:t>
            </w:r>
            <w:r>
              <w:rPr>
                <w:rFonts w:ascii="Times New Roman" w:eastAsia="Times New Roman" w:hAnsi="Times New Roman" w:cs="Times New Roman"/>
                <w:sz w:val="24"/>
                <w:szCs w:val="24"/>
                <w:lang w:eastAsia="ar-SA"/>
              </w:rPr>
              <w:t xml:space="preserve">a </w:t>
            </w:r>
            <w:proofErr w:type="spellStart"/>
            <w:r>
              <w:rPr>
                <w:rFonts w:ascii="Times New Roman" w:eastAsia="Times New Roman" w:hAnsi="Times New Roman" w:cs="Times New Roman"/>
                <w:sz w:val="24"/>
                <w:szCs w:val="24"/>
                <w:lang w:eastAsia="ar-SA"/>
              </w:rPr>
              <w:t>p.i</w:t>
            </w:r>
            <w:proofErr w:type="spellEnd"/>
            <w:r>
              <w:rPr>
                <w:rFonts w:ascii="Times New Roman" w:eastAsia="Times New Roman" w:hAnsi="Times New Roman" w:cs="Times New Roman"/>
                <w:sz w:val="24"/>
                <w:szCs w:val="24"/>
                <w:lang w:eastAsia="ar-SA"/>
              </w:rPr>
              <w:t>.</w:t>
            </w:r>
            <w:r w:rsidRPr="00175908">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A.Pudāns</w:t>
            </w:r>
            <w:proofErr w:type="spellEnd"/>
          </w:p>
        </w:tc>
        <w:tc>
          <w:tcPr>
            <w:tcW w:w="5107" w:type="dxa"/>
          </w:tcPr>
          <w:p w:rsidR="00CA23E6" w:rsidRPr="00175908" w:rsidRDefault="00CA23E6" w:rsidP="00A33E14">
            <w:pPr>
              <w:suppressAutoHyphens/>
              <w:spacing w:after="0" w:line="240" w:lineRule="auto"/>
              <w:ind w:left="601"/>
              <w:rPr>
                <w:rFonts w:ascii="Times New Roman" w:eastAsia="Times New Roman" w:hAnsi="Times New Roman" w:cs="Times New Roman"/>
                <w:sz w:val="24"/>
                <w:szCs w:val="24"/>
                <w:lang w:eastAsia="ar-SA"/>
              </w:rPr>
            </w:pPr>
            <w:r w:rsidRPr="00175908">
              <w:rPr>
                <w:rFonts w:ascii="Times New Roman" w:eastAsia="Times New Roman" w:hAnsi="Times New Roman" w:cs="Times New Roman"/>
                <w:b/>
                <w:sz w:val="24"/>
                <w:szCs w:val="24"/>
                <w:lang w:eastAsia="ar-SA"/>
              </w:rPr>
              <w:t>IZPILDĪTĀJS</w:t>
            </w:r>
            <w:r>
              <w:rPr>
                <w:rFonts w:ascii="Times New Roman" w:eastAsia="Times New Roman" w:hAnsi="Times New Roman" w:cs="Times New Roman"/>
                <w:b/>
                <w:sz w:val="24"/>
                <w:szCs w:val="24"/>
                <w:lang w:eastAsia="ar-SA"/>
              </w:rPr>
              <w:t>:</w:t>
            </w:r>
          </w:p>
          <w:p w:rsidR="00CA23E6" w:rsidRPr="00175908" w:rsidRDefault="00CA23E6" w:rsidP="006D1A88">
            <w:pPr>
              <w:suppressAutoHyphens/>
              <w:spacing w:after="0" w:line="240" w:lineRule="auto"/>
              <w:jc w:val="center"/>
              <w:rPr>
                <w:rFonts w:ascii="Times New Roman" w:eastAsia="Times New Roman" w:hAnsi="Times New Roman" w:cs="Times New Roman"/>
                <w:sz w:val="24"/>
                <w:szCs w:val="24"/>
                <w:lang w:eastAsia="ar-SA"/>
              </w:rPr>
            </w:pPr>
          </w:p>
          <w:p w:rsidR="00CA23E6" w:rsidRPr="00175908" w:rsidRDefault="00CA23E6" w:rsidP="00F552A5">
            <w:pPr>
              <w:suppressAutoHyphens/>
              <w:spacing w:after="0" w:line="240" w:lineRule="auto"/>
              <w:ind w:left="601"/>
              <w:rPr>
                <w:rFonts w:ascii="Times New Roman" w:eastAsia="Times New Roman" w:hAnsi="Times New Roman" w:cs="Times New Roman"/>
                <w:sz w:val="24"/>
                <w:szCs w:val="24"/>
                <w:lang w:eastAsia="ar-SA"/>
              </w:rPr>
            </w:pPr>
            <w:r w:rsidRPr="00175908">
              <w:rPr>
                <w:rFonts w:ascii="Times New Roman" w:eastAsia="Times New Roman" w:hAnsi="Times New Roman" w:cs="Times New Roman"/>
                <w:sz w:val="24"/>
                <w:szCs w:val="24"/>
                <w:lang w:eastAsia="ar-SA"/>
              </w:rPr>
              <w:t xml:space="preserve">Valdes </w:t>
            </w:r>
            <w:r w:rsidR="00F552A5">
              <w:rPr>
                <w:rFonts w:ascii="Times New Roman" w:eastAsia="Times New Roman" w:hAnsi="Times New Roman" w:cs="Times New Roman"/>
                <w:sz w:val="24"/>
                <w:szCs w:val="24"/>
                <w:lang w:eastAsia="ar-SA"/>
              </w:rPr>
              <w:t>locekle</w:t>
            </w:r>
            <w:r w:rsidR="00F552A5" w:rsidRPr="00175908">
              <w:rPr>
                <w:rFonts w:ascii="Times New Roman" w:eastAsia="Times New Roman" w:hAnsi="Times New Roman" w:cs="Times New Roman"/>
                <w:sz w:val="24"/>
                <w:szCs w:val="24"/>
                <w:lang w:eastAsia="ar-SA"/>
              </w:rPr>
              <w:t xml:space="preserve">                  </w:t>
            </w:r>
            <w:proofErr w:type="spellStart"/>
            <w:r w:rsidR="00F552A5">
              <w:rPr>
                <w:rFonts w:ascii="Times New Roman" w:eastAsia="Times New Roman" w:hAnsi="Times New Roman" w:cs="Times New Roman"/>
                <w:sz w:val="24"/>
                <w:szCs w:val="24"/>
                <w:lang w:eastAsia="ar-SA"/>
              </w:rPr>
              <w:t>I.Staša</w:t>
            </w:r>
            <w:proofErr w:type="spellEnd"/>
          </w:p>
        </w:tc>
      </w:tr>
      <w:tr w:rsidR="00A33E14" w:rsidRPr="00175908" w:rsidTr="006D1A88">
        <w:tc>
          <w:tcPr>
            <w:tcW w:w="4679" w:type="dxa"/>
          </w:tcPr>
          <w:p w:rsidR="00A33E14" w:rsidRPr="00175908" w:rsidRDefault="00A33E14" w:rsidP="00CA23E6">
            <w:pPr>
              <w:suppressAutoHyphens/>
              <w:spacing w:after="0" w:line="240" w:lineRule="auto"/>
              <w:ind w:right="-55"/>
              <w:rPr>
                <w:rFonts w:ascii="Times New Roman" w:eastAsia="Times New Roman" w:hAnsi="Times New Roman" w:cs="Times New Roman"/>
                <w:b/>
                <w:sz w:val="24"/>
                <w:szCs w:val="24"/>
                <w:lang w:eastAsia="ar-SA"/>
              </w:rPr>
            </w:pPr>
          </w:p>
        </w:tc>
        <w:tc>
          <w:tcPr>
            <w:tcW w:w="5107" w:type="dxa"/>
          </w:tcPr>
          <w:p w:rsidR="00A33E14" w:rsidRPr="00175908" w:rsidRDefault="00A33E14" w:rsidP="00CA23E6">
            <w:pPr>
              <w:suppressAutoHyphens/>
              <w:spacing w:after="0" w:line="240" w:lineRule="auto"/>
              <w:ind w:left="239"/>
              <w:rPr>
                <w:rFonts w:ascii="Times New Roman" w:eastAsia="Times New Roman" w:hAnsi="Times New Roman" w:cs="Times New Roman"/>
                <w:b/>
                <w:sz w:val="24"/>
                <w:szCs w:val="24"/>
                <w:lang w:eastAsia="ar-SA"/>
              </w:rPr>
            </w:pPr>
          </w:p>
        </w:tc>
      </w:tr>
    </w:tbl>
    <w:p w:rsidR="00732946" w:rsidRPr="00175908" w:rsidRDefault="00732946" w:rsidP="00732946">
      <w:pPr>
        <w:tabs>
          <w:tab w:val="left" w:pos="3656"/>
        </w:tabs>
        <w:spacing w:after="0" w:line="240" w:lineRule="auto"/>
        <w:jc w:val="right"/>
        <w:rPr>
          <w:rFonts w:ascii="Times New Roman" w:eastAsia="Times New Roman" w:hAnsi="Times New Roman" w:cs="Times New Roman"/>
          <w:sz w:val="24"/>
          <w:szCs w:val="24"/>
          <w:lang w:eastAsia="lv-LV"/>
        </w:rPr>
      </w:pPr>
    </w:p>
    <w:sectPr w:rsidR="00732946" w:rsidRPr="00175908" w:rsidSect="00CA23E6">
      <w:footerReference w:type="default" r:id="rId14"/>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2F" w:rsidRDefault="0098702F" w:rsidP="008B2E09">
      <w:pPr>
        <w:spacing w:after="0" w:line="240" w:lineRule="auto"/>
      </w:pPr>
      <w:r>
        <w:separator/>
      </w:r>
    </w:p>
  </w:endnote>
  <w:endnote w:type="continuationSeparator" w:id="0">
    <w:p w:rsidR="0098702F" w:rsidRDefault="0098702F" w:rsidP="008B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650150"/>
      <w:docPartObj>
        <w:docPartGallery w:val="Page Numbers (Bottom of Page)"/>
        <w:docPartUnique/>
      </w:docPartObj>
    </w:sdtPr>
    <w:sdtEndPr>
      <w:rPr>
        <w:noProof/>
      </w:rPr>
    </w:sdtEndPr>
    <w:sdtContent>
      <w:p w:rsidR="00CA23E6" w:rsidRDefault="00CA23E6">
        <w:pPr>
          <w:pStyle w:val="Footer"/>
          <w:jc w:val="center"/>
        </w:pPr>
        <w:r>
          <w:fldChar w:fldCharType="begin"/>
        </w:r>
        <w:r>
          <w:instrText xml:space="preserve"> PAGE   \* MERGEFORMAT </w:instrText>
        </w:r>
        <w:r>
          <w:fldChar w:fldCharType="separate"/>
        </w:r>
        <w:r w:rsidR="002516F1">
          <w:rPr>
            <w:noProof/>
          </w:rPr>
          <w:t>7</w:t>
        </w:r>
        <w:r>
          <w:rPr>
            <w:noProof/>
          </w:rPr>
          <w:fldChar w:fldCharType="end"/>
        </w:r>
      </w:p>
    </w:sdtContent>
  </w:sdt>
  <w:p w:rsidR="00CA23E6" w:rsidRDefault="00CA2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2F" w:rsidRDefault="0098702F" w:rsidP="008B2E09">
      <w:pPr>
        <w:spacing w:after="0" w:line="240" w:lineRule="auto"/>
      </w:pPr>
      <w:r>
        <w:separator/>
      </w:r>
    </w:p>
  </w:footnote>
  <w:footnote w:type="continuationSeparator" w:id="0">
    <w:p w:rsidR="0098702F" w:rsidRDefault="0098702F" w:rsidP="008B2E09">
      <w:pPr>
        <w:spacing w:after="0" w:line="240" w:lineRule="auto"/>
      </w:pPr>
      <w:r>
        <w:continuationSeparator/>
      </w:r>
    </w:p>
  </w:footnote>
  <w:footnote w:id="1">
    <w:p w:rsidR="00732946" w:rsidRPr="007F2AC1" w:rsidRDefault="00732946" w:rsidP="00732946">
      <w:pPr>
        <w:pStyle w:val="FootnoteText"/>
        <w:jc w:val="both"/>
      </w:pPr>
      <w:r>
        <w:rPr>
          <w:rStyle w:val="FootnoteReference"/>
        </w:rPr>
        <w:footnoteRef/>
      </w:r>
      <w:r>
        <w:t xml:space="preserve"> </w:t>
      </w:r>
      <w:r w:rsidRPr="007F2AC1">
        <w:t>Līdz 01.04</w:t>
      </w:r>
      <w:r>
        <w:t>.2014.</w:t>
      </w:r>
      <w:r w:rsidRPr="007F2AC1">
        <w:t xml:space="preserve"> no 24. līdz 62. punktam minēto iestāžu grāmatvedības uzskaiti veica Vispārējās un profesionālās izglītības pārvaldes centralizētā grāmatvedība, bet no 01.04.2014. </w:t>
      </w:r>
      <w:r>
        <w:t xml:space="preserve">(pēc iestādes nosaukuma maiņas) </w:t>
      </w:r>
      <w:r w:rsidRPr="007F2AC1">
        <w:t>Daugavpils izglītības pārvalde veic no 15. - 62. punktam minēto iestāžu grāmatvedības uzskaiti</w:t>
      </w:r>
      <w:r>
        <w:t>.</w:t>
      </w:r>
    </w:p>
    <w:p w:rsidR="00732946" w:rsidRDefault="00732946" w:rsidP="00732946">
      <w:pPr>
        <w:pStyle w:val="FootnoteText"/>
      </w:pPr>
    </w:p>
  </w:footnote>
  <w:footnote w:id="2">
    <w:p w:rsidR="00732946" w:rsidRDefault="00732946" w:rsidP="00732946">
      <w:pPr>
        <w:pStyle w:val="FootnoteText"/>
      </w:pPr>
      <w:r>
        <w:rPr>
          <w:rStyle w:val="FootnoteReference"/>
        </w:rPr>
        <w:footnoteRef/>
      </w:r>
      <w:r>
        <w:t xml:space="preserve"> No 01.07.2014. ir pievienots Komunālās saimniecības pārvaldei.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CCF"/>
    <w:multiLevelType w:val="hybridMultilevel"/>
    <w:tmpl w:val="F864AFCE"/>
    <w:lvl w:ilvl="0" w:tplc="18560486">
      <w:start w:val="1"/>
      <w:numFmt w:val="decimal"/>
      <w:lvlText w:val="%1."/>
      <w:lvlJc w:val="left"/>
      <w:pPr>
        <w:ind w:left="540" w:hanging="360"/>
      </w:pPr>
      <w:rPr>
        <w:rFonts w:hint="default"/>
        <w:color w:val="auto"/>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
    <w:nsid w:val="033252F3"/>
    <w:multiLevelType w:val="singleLevel"/>
    <w:tmpl w:val="95DEFF3C"/>
    <w:lvl w:ilvl="0">
      <w:start w:val="1"/>
      <w:numFmt w:val="decimal"/>
      <w:lvlText w:val="4.%1."/>
      <w:legacy w:legacy="1" w:legacySpace="0" w:legacyIndent="418"/>
      <w:lvlJc w:val="left"/>
      <w:rPr>
        <w:rFonts w:ascii="Times New Roman" w:hAnsi="Times New Roman" w:cs="Times New Roman" w:hint="default"/>
      </w:rPr>
    </w:lvl>
  </w:abstractNum>
  <w:abstractNum w:abstractNumId="2">
    <w:nsid w:val="14633DA0"/>
    <w:multiLevelType w:val="singleLevel"/>
    <w:tmpl w:val="0D9A4196"/>
    <w:lvl w:ilvl="0">
      <w:start w:val="1"/>
      <w:numFmt w:val="decimal"/>
      <w:lvlText w:val="6.%1."/>
      <w:legacy w:legacy="1" w:legacySpace="0" w:legacyIndent="422"/>
      <w:lvlJc w:val="left"/>
      <w:rPr>
        <w:rFonts w:ascii="Times New Roman" w:hAnsi="Times New Roman" w:cs="Times New Roman" w:hint="default"/>
        <w:b w:val="0"/>
      </w:rPr>
    </w:lvl>
  </w:abstractNum>
  <w:abstractNum w:abstractNumId="3">
    <w:nsid w:val="20157BD7"/>
    <w:multiLevelType w:val="singleLevel"/>
    <w:tmpl w:val="3FE490AC"/>
    <w:lvl w:ilvl="0">
      <w:start w:val="1"/>
      <w:numFmt w:val="decimal"/>
      <w:lvlText w:val="8.%1."/>
      <w:legacy w:legacy="1" w:legacySpace="0" w:legacyIndent="456"/>
      <w:lvlJc w:val="left"/>
      <w:rPr>
        <w:rFonts w:ascii="Times New Roman" w:hAnsi="Times New Roman" w:cs="Times New Roman" w:hint="default"/>
      </w:rPr>
    </w:lvl>
  </w:abstractNum>
  <w:abstractNum w:abstractNumId="4">
    <w:nsid w:val="2A541F61"/>
    <w:multiLevelType w:val="singleLevel"/>
    <w:tmpl w:val="FD485AA8"/>
    <w:lvl w:ilvl="0">
      <w:start w:val="1"/>
      <w:numFmt w:val="decimal"/>
      <w:lvlText w:val="7.%1."/>
      <w:legacy w:legacy="1" w:legacySpace="0" w:legacyIndent="432"/>
      <w:lvlJc w:val="left"/>
      <w:rPr>
        <w:rFonts w:ascii="Times New Roman" w:hAnsi="Times New Roman" w:cs="Times New Roman" w:hint="default"/>
      </w:rPr>
    </w:lvl>
  </w:abstractNum>
  <w:abstractNum w:abstractNumId="5">
    <w:nsid w:val="2AC570C2"/>
    <w:multiLevelType w:val="hybridMultilevel"/>
    <w:tmpl w:val="4C0258D4"/>
    <w:lvl w:ilvl="0" w:tplc="A1A8429E">
      <w:numFmt w:val="bullet"/>
      <w:lvlText w:val="-"/>
      <w:lvlJc w:val="left"/>
      <w:pPr>
        <w:tabs>
          <w:tab w:val="num" w:pos="540"/>
        </w:tabs>
        <w:ind w:left="54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2BC86383"/>
    <w:multiLevelType w:val="hybridMultilevel"/>
    <w:tmpl w:val="CE983938"/>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7">
    <w:nsid w:val="2BF05000"/>
    <w:multiLevelType w:val="hybridMultilevel"/>
    <w:tmpl w:val="8EB0596C"/>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8">
    <w:nsid w:val="3FD93569"/>
    <w:multiLevelType w:val="singleLevel"/>
    <w:tmpl w:val="114C0B04"/>
    <w:lvl w:ilvl="0">
      <w:start w:val="1"/>
      <w:numFmt w:val="decimal"/>
      <w:lvlText w:val="11.%1."/>
      <w:legacy w:legacy="1" w:legacySpace="0" w:legacyIndent="542"/>
      <w:lvlJc w:val="left"/>
      <w:rPr>
        <w:rFonts w:ascii="Times New Roman" w:hAnsi="Times New Roman" w:cs="Times New Roman" w:hint="default"/>
      </w:rPr>
    </w:lvl>
  </w:abstractNum>
  <w:abstractNum w:abstractNumId="9">
    <w:nsid w:val="58975A99"/>
    <w:multiLevelType w:val="hybridMultilevel"/>
    <w:tmpl w:val="14C09252"/>
    <w:lvl w:ilvl="0" w:tplc="D124EB86">
      <w:start w:val="2011"/>
      <w:numFmt w:val="bullet"/>
      <w:lvlText w:val="-"/>
      <w:lvlJc w:val="left"/>
      <w:pPr>
        <w:tabs>
          <w:tab w:val="num" w:pos="1353"/>
        </w:tabs>
        <w:ind w:left="1353"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9096B3A"/>
    <w:multiLevelType w:val="singleLevel"/>
    <w:tmpl w:val="522CFC2E"/>
    <w:lvl w:ilvl="0">
      <w:start w:val="1"/>
      <w:numFmt w:val="decimal"/>
      <w:lvlText w:val="10.%1."/>
      <w:legacy w:legacy="1" w:legacySpace="0" w:legacyIndent="566"/>
      <w:lvlJc w:val="left"/>
      <w:rPr>
        <w:rFonts w:ascii="Times New Roman" w:hAnsi="Times New Roman" w:cs="Times New Roman" w:hint="default"/>
      </w:rPr>
    </w:lvl>
  </w:abstractNum>
  <w:abstractNum w:abstractNumId="11">
    <w:nsid w:val="5A0A0420"/>
    <w:multiLevelType w:val="multilevel"/>
    <w:tmpl w:val="F848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EE2AFF"/>
    <w:multiLevelType w:val="singleLevel"/>
    <w:tmpl w:val="359AA3DE"/>
    <w:lvl w:ilvl="0">
      <w:start w:val="1"/>
      <w:numFmt w:val="decimal"/>
      <w:lvlText w:val="2.%1."/>
      <w:legacy w:legacy="1" w:legacySpace="0" w:legacyIndent="423"/>
      <w:lvlJc w:val="left"/>
      <w:rPr>
        <w:rFonts w:ascii="Times New Roman" w:hAnsi="Times New Roman" w:cs="Times New Roman" w:hint="default"/>
      </w:rPr>
    </w:lvl>
  </w:abstractNum>
  <w:abstractNum w:abstractNumId="13">
    <w:nsid w:val="66092F56"/>
    <w:multiLevelType w:val="hybridMultilevel"/>
    <w:tmpl w:val="EE7ED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A235083"/>
    <w:multiLevelType w:val="singleLevel"/>
    <w:tmpl w:val="02DC0890"/>
    <w:lvl w:ilvl="0">
      <w:start w:val="2"/>
      <w:numFmt w:val="decimal"/>
      <w:lvlText w:val="3.%1."/>
      <w:legacy w:legacy="1" w:legacySpace="0" w:legacyIndent="427"/>
      <w:lvlJc w:val="left"/>
      <w:rPr>
        <w:rFonts w:ascii="Times New Roman" w:hAnsi="Times New Roman" w:cs="Times New Roman" w:hint="default"/>
      </w:rPr>
    </w:lvl>
  </w:abstractNum>
  <w:num w:numId="1">
    <w:abstractNumId w:val="11"/>
  </w:num>
  <w:num w:numId="2">
    <w:abstractNumId w:val="13"/>
  </w:num>
  <w:num w:numId="3">
    <w:abstractNumId w:val="5"/>
  </w:num>
  <w:num w:numId="4">
    <w:abstractNumId w:val="6"/>
  </w:num>
  <w:num w:numId="5">
    <w:abstractNumId w:val="0"/>
  </w:num>
  <w:num w:numId="6">
    <w:abstractNumId w:val="5"/>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4"/>
  </w:num>
  <w:num w:numId="11">
    <w:abstractNumId w:val="1"/>
  </w:num>
  <w:num w:numId="12">
    <w:abstractNumId w:val="2"/>
  </w:num>
  <w:num w:numId="13">
    <w:abstractNumId w:val="4"/>
  </w:num>
  <w:num w:numId="14">
    <w:abstractNumId w:val="3"/>
  </w:num>
  <w:num w:numId="15">
    <w:abstractNumId w:val="10"/>
  </w:num>
  <w:num w:numId="16">
    <w:abstractNumId w:val="8"/>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5B"/>
    <w:rsid w:val="00035C12"/>
    <w:rsid w:val="0004470B"/>
    <w:rsid w:val="0006579E"/>
    <w:rsid w:val="0007470F"/>
    <w:rsid w:val="000A0617"/>
    <w:rsid w:val="000B449E"/>
    <w:rsid w:val="000D072D"/>
    <w:rsid w:val="000D75AE"/>
    <w:rsid w:val="000E213C"/>
    <w:rsid w:val="00101409"/>
    <w:rsid w:val="001138ED"/>
    <w:rsid w:val="0012658F"/>
    <w:rsid w:val="00154502"/>
    <w:rsid w:val="00175908"/>
    <w:rsid w:val="001762D5"/>
    <w:rsid w:val="001C0F76"/>
    <w:rsid w:val="001D49C4"/>
    <w:rsid w:val="00216B97"/>
    <w:rsid w:val="00233580"/>
    <w:rsid w:val="002516F1"/>
    <w:rsid w:val="002611FF"/>
    <w:rsid w:val="00263141"/>
    <w:rsid w:val="00273FA5"/>
    <w:rsid w:val="002872E7"/>
    <w:rsid w:val="002A5326"/>
    <w:rsid w:val="002F123A"/>
    <w:rsid w:val="00325BD3"/>
    <w:rsid w:val="00336FA7"/>
    <w:rsid w:val="00380096"/>
    <w:rsid w:val="003A1F99"/>
    <w:rsid w:val="003C0F82"/>
    <w:rsid w:val="003C34BE"/>
    <w:rsid w:val="004740F0"/>
    <w:rsid w:val="004F59D5"/>
    <w:rsid w:val="005161AD"/>
    <w:rsid w:val="005872BC"/>
    <w:rsid w:val="00617F6B"/>
    <w:rsid w:val="00634F7C"/>
    <w:rsid w:val="006653A3"/>
    <w:rsid w:val="00685BC0"/>
    <w:rsid w:val="0069042E"/>
    <w:rsid w:val="006B3F37"/>
    <w:rsid w:val="006B6AA0"/>
    <w:rsid w:val="00713E38"/>
    <w:rsid w:val="00716522"/>
    <w:rsid w:val="0072765B"/>
    <w:rsid w:val="00732946"/>
    <w:rsid w:val="00785E1A"/>
    <w:rsid w:val="007A7708"/>
    <w:rsid w:val="0082462F"/>
    <w:rsid w:val="008250B7"/>
    <w:rsid w:val="008518FA"/>
    <w:rsid w:val="008529F7"/>
    <w:rsid w:val="00891FAC"/>
    <w:rsid w:val="008B2E09"/>
    <w:rsid w:val="008B59C5"/>
    <w:rsid w:val="008C5B8B"/>
    <w:rsid w:val="008E2EB6"/>
    <w:rsid w:val="008E62AD"/>
    <w:rsid w:val="00956D85"/>
    <w:rsid w:val="0098702F"/>
    <w:rsid w:val="009C37C0"/>
    <w:rsid w:val="00A33E14"/>
    <w:rsid w:val="00A45356"/>
    <w:rsid w:val="00A7606B"/>
    <w:rsid w:val="00A95B61"/>
    <w:rsid w:val="00AB10A4"/>
    <w:rsid w:val="00AB491C"/>
    <w:rsid w:val="00B442BA"/>
    <w:rsid w:val="00B7713F"/>
    <w:rsid w:val="00BC2C46"/>
    <w:rsid w:val="00BD0456"/>
    <w:rsid w:val="00C41F96"/>
    <w:rsid w:val="00C776E8"/>
    <w:rsid w:val="00CA23E6"/>
    <w:rsid w:val="00CA6514"/>
    <w:rsid w:val="00D26FF9"/>
    <w:rsid w:val="00D75A33"/>
    <w:rsid w:val="00DA2AF9"/>
    <w:rsid w:val="00E4627E"/>
    <w:rsid w:val="00E46DB5"/>
    <w:rsid w:val="00E77BF8"/>
    <w:rsid w:val="00F132C5"/>
    <w:rsid w:val="00F2159A"/>
    <w:rsid w:val="00F30CA5"/>
    <w:rsid w:val="00F365BB"/>
    <w:rsid w:val="00F425A6"/>
    <w:rsid w:val="00F5011E"/>
    <w:rsid w:val="00F552A5"/>
    <w:rsid w:val="00F570BD"/>
    <w:rsid w:val="00F71F40"/>
    <w:rsid w:val="00F7274D"/>
    <w:rsid w:val="00FB0C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6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2765B"/>
  </w:style>
  <w:style w:type="character" w:styleId="Hyperlink">
    <w:name w:val="Hyperlink"/>
    <w:basedOn w:val="DefaultParagraphFont"/>
    <w:uiPriority w:val="99"/>
    <w:unhideWhenUsed/>
    <w:rsid w:val="0072765B"/>
    <w:rPr>
      <w:color w:val="0000FF"/>
      <w:u w:val="single"/>
    </w:rPr>
  </w:style>
  <w:style w:type="paragraph" w:styleId="BodyTextIndent">
    <w:name w:val="Body Text Indent"/>
    <w:basedOn w:val="Normal"/>
    <w:link w:val="BodyTextIndentChar"/>
    <w:semiHidden/>
    <w:unhideWhenUsed/>
    <w:rsid w:val="000D75AE"/>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0D75A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A7708"/>
    <w:pPr>
      <w:ind w:left="720"/>
      <w:contextualSpacing/>
    </w:pPr>
  </w:style>
  <w:style w:type="table" w:styleId="TableGrid">
    <w:name w:val="Table Grid"/>
    <w:basedOn w:val="TableNormal"/>
    <w:uiPriority w:val="59"/>
    <w:rsid w:val="00154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2E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2E09"/>
  </w:style>
  <w:style w:type="paragraph" w:styleId="Footer">
    <w:name w:val="footer"/>
    <w:basedOn w:val="Normal"/>
    <w:link w:val="FooterChar"/>
    <w:uiPriority w:val="99"/>
    <w:unhideWhenUsed/>
    <w:rsid w:val="008B2E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2E09"/>
  </w:style>
  <w:style w:type="paragraph" w:styleId="BalloonText">
    <w:name w:val="Balloon Text"/>
    <w:basedOn w:val="Normal"/>
    <w:link w:val="BalloonTextChar"/>
    <w:uiPriority w:val="99"/>
    <w:semiHidden/>
    <w:unhideWhenUsed/>
    <w:rsid w:val="00716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22"/>
    <w:rPr>
      <w:rFonts w:ascii="Tahoma" w:hAnsi="Tahoma" w:cs="Tahoma"/>
      <w:sz w:val="16"/>
      <w:szCs w:val="16"/>
    </w:rPr>
  </w:style>
  <w:style w:type="paragraph" w:styleId="FootnoteText">
    <w:name w:val="footnote text"/>
    <w:basedOn w:val="Normal"/>
    <w:link w:val="FootnoteTextChar"/>
    <w:uiPriority w:val="99"/>
    <w:semiHidden/>
    <w:rsid w:val="00732946"/>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732946"/>
    <w:rPr>
      <w:rFonts w:ascii="Times New Roman" w:eastAsia="Times New Roman" w:hAnsi="Times New Roman" w:cs="Times New Roman"/>
      <w:sz w:val="20"/>
      <w:szCs w:val="20"/>
      <w:lang w:eastAsia="ar-SA"/>
    </w:rPr>
  </w:style>
  <w:style w:type="character" w:styleId="FootnoteReference">
    <w:name w:val="footnote reference"/>
    <w:uiPriority w:val="99"/>
    <w:semiHidden/>
    <w:rsid w:val="00732946"/>
    <w:rPr>
      <w:vertAlign w:val="superscript"/>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pPr>
      <w:spacing w:line="240" w:lineRule="auto"/>
    </w:pPr>
    <w:rPr>
      <w:sz w:val="20"/>
      <w:szCs w:val="20"/>
    </w:rPr>
  </w:style>
  <w:style w:type="character" w:customStyle="1" w:styleId="CommentTextChar">
    <w:name w:val="Comment Text Char"/>
    <w:basedOn w:val="DefaultParagraphFont"/>
    <w:link w:val="CommentText"/>
    <w:uiPriority w:val="99"/>
    <w:semiHidden/>
    <w:rsid w:val="0069042E"/>
    <w:rPr>
      <w:sz w:val="20"/>
      <w:szCs w:val="20"/>
    </w:rPr>
  </w:style>
  <w:style w:type="paragraph" w:styleId="CommentSubject">
    <w:name w:val="annotation subject"/>
    <w:basedOn w:val="CommentText"/>
    <w:next w:val="CommentText"/>
    <w:link w:val="CommentSubjectChar"/>
    <w:uiPriority w:val="99"/>
    <w:semiHidden/>
    <w:unhideWhenUsed/>
    <w:rsid w:val="0069042E"/>
    <w:rPr>
      <w:b/>
      <w:bCs/>
    </w:rPr>
  </w:style>
  <w:style w:type="character" w:customStyle="1" w:styleId="CommentSubjectChar">
    <w:name w:val="Comment Subject Char"/>
    <w:basedOn w:val="CommentTextChar"/>
    <w:link w:val="CommentSubject"/>
    <w:uiPriority w:val="99"/>
    <w:semiHidden/>
    <w:rsid w:val="006904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65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2765B"/>
  </w:style>
  <w:style w:type="character" w:styleId="Hyperlink">
    <w:name w:val="Hyperlink"/>
    <w:basedOn w:val="DefaultParagraphFont"/>
    <w:uiPriority w:val="99"/>
    <w:unhideWhenUsed/>
    <w:rsid w:val="0072765B"/>
    <w:rPr>
      <w:color w:val="0000FF"/>
      <w:u w:val="single"/>
    </w:rPr>
  </w:style>
  <w:style w:type="paragraph" w:styleId="BodyTextIndent">
    <w:name w:val="Body Text Indent"/>
    <w:basedOn w:val="Normal"/>
    <w:link w:val="BodyTextIndentChar"/>
    <w:semiHidden/>
    <w:unhideWhenUsed/>
    <w:rsid w:val="000D75AE"/>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0D75AE"/>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A7708"/>
    <w:pPr>
      <w:ind w:left="720"/>
      <w:contextualSpacing/>
    </w:pPr>
  </w:style>
  <w:style w:type="table" w:styleId="TableGrid">
    <w:name w:val="Table Grid"/>
    <w:basedOn w:val="TableNormal"/>
    <w:uiPriority w:val="59"/>
    <w:rsid w:val="00154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2E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2E09"/>
  </w:style>
  <w:style w:type="paragraph" w:styleId="Footer">
    <w:name w:val="footer"/>
    <w:basedOn w:val="Normal"/>
    <w:link w:val="FooterChar"/>
    <w:uiPriority w:val="99"/>
    <w:unhideWhenUsed/>
    <w:rsid w:val="008B2E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2E09"/>
  </w:style>
  <w:style w:type="paragraph" w:styleId="BalloonText">
    <w:name w:val="Balloon Text"/>
    <w:basedOn w:val="Normal"/>
    <w:link w:val="BalloonTextChar"/>
    <w:uiPriority w:val="99"/>
    <w:semiHidden/>
    <w:unhideWhenUsed/>
    <w:rsid w:val="00716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22"/>
    <w:rPr>
      <w:rFonts w:ascii="Tahoma" w:hAnsi="Tahoma" w:cs="Tahoma"/>
      <w:sz w:val="16"/>
      <w:szCs w:val="16"/>
    </w:rPr>
  </w:style>
  <w:style w:type="paragraph" w:styleId="FootnoteText">
    <w:name w:val="footnote text"/>
    <w:basedOn w:val="Normal"/>
    <w:link w:val="FootnoteTextChar"/>
    <w:uiPriority w:val="99"/>
    <w:semiHidden/>
    <w:rsid w:val="00732946"/>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732946"/>
    <w:rPr>
      <w:rFonts w:ascii="Times New Roman" w:eastAsia="Times New Roman" w:hAnsi="Times New Roman" w:cs="Times New Roman"/>
      <w:sz w:val="20"/>
      <w:szCs w:val="20"/>
      <w:lang w:eastAsia="ar-SA"/>
    </w:rPr>
  </w:style>
  <w:style w:type="character" w:styleId="FootnoteReference">
    <w:name w:val="footnote reference"/>
    <w:uiPriority w:val="99"/>
    <w:semiHidden/>
    <w:rsid w:val="00732946"/>
    <w:rPr>
      <w:vertAlign w:val="superscript"/>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pPr>
      <w:spacing w:line="240" w:lineRule="auto"/>
    </w:pPr>
    <w:rPr>
      <w:sz w:val="20"/>
      <w:szCs w:val="20"/>
    </w:rPr>
  </w:style>
  <w:style w:type="character" w:customStyle="1" w:styleId="CommentTextChar">
    <w:name w:val="Comment Text Char"/>
    <w:basedOn w:val="DefaultParagraphFont"/>
    <w:link w:val="CommentText"/>
    <w:uiPriority w:val="99"/>
    <w:semiHidden/>
    <w:rsid w:val="0069042E"/>
    <w:rPr>
      <w:sz w:val="20"/>
      <w:szCs w:val="20"/>
    </w:rPr>
  </w:style>
  <w:style w:type="paragraph" w:styleId="CommentSubject">
    <w:name w:val="annotation subject"/>
    <w:basedOn w:val="CommentText"/>
    <w:next w:val="CommentText"/>
    <w:link w:val="CommentSubjectChar"/>
    <w:uiPriority w:val="99"/>
    <w:semiHidden/>
    <w:unhideWhenUsed/>
    <w:rsid w:val="0069042E"/>
    <w:rPr>
      <w:b/>
      <w:bCs/>
    </w:rPr>
  </w:style>
  <w:style w:type="character" w:customStyle="1" w:styleId="CommentSubjectChar">
    <w:name w:val="Comment Subject Char"/>
    <w:basedOn w:val="CommentTextChar"/>
    <w:link w:val="CommentSubject"/>
    <w:uiPriority w:val="99"/>
    <w:semiHidden/>
    <w:rsid w:val="006904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26528">
      <w:bodyDiv w:val="1"/>
      <w:marLeft w:val="0"/>
      <w:marRight w:val="0"/>
      <w:marTop w:val="0"/>
      <w:marBottom w:val="0"/>
      <w:divBdr>
        <w:top w:val="none" w:sz="0" w:space="0" w:color="auto"/>
        <w:left w:val="none" w:sz="0" w:space="0" w:color="auto"/>
        <w:bottom w:val="none" w:sz="0" w:space="0" w:color="auto"/>
        <w:right w:val="none" w:sz="0" w:space="0" w:color="auto"/>
      </w:divBdr>
    </w:div>
    <w:div w:id="649988254">
      <w:bodyDiv w:val="1"/>
      <w:marLeft w:val="0"/>
      <w:marRight w:val="0"/>
      <w:marTop w:val="0"/>
      <w:marBottom w:val="0"/>
      <w:divBdr>
        <w:top w:val="none" w:sz="0" w:space="0" w:color="auto"/>
        <w:left w:val="none" w:sz="0" w:space="0" w:color="auto"/>
        <w:bottom w:val="none" w:sz="0" w:space="0" w:color="auto"/>
        <w:right w:val="none" w:sz="0" w:space="0" w:color="auto"/>
      </w:divBdr>
    </w:div>
    <w:div w:id="1183056264">
      <w:bodyDiv w:val="1"/>
      <w:marLeft w:val="0"/>
      <w:marRight w:val="0"/>
      <w:marTop w:val="0"/>
      <w:marBottom w:val="0"/>
      <w:divBdr>
        <w:top w:val="none" w:sz="0" w:space="0" w:color="auto"/>
        <w:left w:val="none" w:sz="0" w:space="0" w:color="auto"/>
        <w:bottom w:val="none" w:sz="0" w:space="0" w:color="auto"/>
        <w:right w:val="none" w:sz="0" w:space="0" w:color="auto"/>
      </w:divBdr>
    </w:div>
    <w:div w:id="1595043256">
      <w:bodyDiv w:val="1"/>
      <w:marLeft w:val="0"/>
      <w:marRight w:val="0"/>
      <w:marTop w:val="0"/>
      <w:marBottom w:val="0"/>
      <w:divBdr>
        <w:top w:val="none" w:sz="0" w:space="0" w:color="auto"/>
        <w:left w:val="none" w:sz="0" w:space="0" w:color="auto"/>
        <w:bottom w:val="none" w:sz="0" w:space="0" w:color="auto"/>
        <w:right w:val="none" w:sz="0" w:space="0" w:color="auto"/>
      </w:divBdr>
    </w:div>
    <w:div w:id="16670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elina.ugarinko@daugavpil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ite.upeniece@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tugis@deloittec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stasa@deloittece.com" TargetMode="External"/><Relationship Id="rId4" Type="http://schemas.microsoft.com/office/2007/relationships/stylesWithEffects" Target="stylesWithEffects.xml"/><Relationship Id="rId9" Type="http://schemas.openxmlformats.org/officeDocument/2006/relationships/hyperlink" Target="mailto:esedlina@deloitte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6E82-C461-4944-A200-84F769BA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13192</Words>
  <Characters>7520</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Deloitte Central Europe</Company>
  <LinksUpToDate>false</LinksUpToDate>
  <CharactersWithSpaces>20671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Admin</cp:lastModifiedBy>
  <cp:revision>6</cp:revision>
  <cp:lastPrinted>2014-10-20T05:06:00Z</cp:lastPrinted>
  <dcterms:created xsi:type="dcterms:W3CDTF">2014-10-17T10:49:00Z</dcterms:created>
  <dcterms:modified xsi:type="dcterms:W3CDTF">2014-10-20T05:51:00Z</dcterms:modified>
</cp:coreProperties>
</file>